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45AB" w:rsidRDefault="000245AB" w:rsidP="000245AB">
      <w:pPr>
        <w:jc w:val="center"/>
        <w:rPr>
          <w:rFonts w:ascii="Times New Roman" w:hAnsi="Times New Roman" w:cs="Times New Roman"/>
        </w:rPr>
      </w:pPr>
    </w:p>
    <w:p w:rsidR="000245AB" w:rsidRPr="000245AB" w:rsidRDefault="000245AB" w:rsidP="000245AB">
      <w:pPr>
        <w:jc w:val="center"/>
        <w:rPr>
          <w:rFonts w:ascii="Arial Rounded MT Bold" w:hAnsi="Arial Rounded MT Bold" w:cs="Times New Roman"/>
        </w:rPr>
      </w:pPr>
      <w:r w:rsidRPr="000245AB">
        <w:rPr>
          <w:rFonts w:ascii="Arial Rounded MT Bold" w:hAnsi="Arial Rounded MT Bold" w:cs="Times New Roman"/>
        </w:rPr>
        <w:t>SCUOLA DELL’INFANZIA SAN FRANCESCO</w:t>
      </w:r>
    </w:p>
    <w:p w:rsidR="000245AB" w:rsidRPr="000245AB" w:rsidRDefault="000245AB" w:rsidP="000245AB">
      <w:pPr>
        <w:jc w:val="center"/>
        <w:rPr>
          <w:rFonts w:ascii="Arial Rounded MT Bold" w:hAnsi="Arial Rounded MT Bold" w:cs="Times New Roman"/>
        </w:rPr>
      </w:pPr>
      <w:r w:rsidRPr="000245AB">
        <w:rPr>
          <w:rFonts w:ascii="Arial Rounded MT Bold" w:hAnsi="Arial Rounded MT Bold" w:cs="Times New Roman"/>
        </w:rPr>
        <w:t>I.C.PEROTTO-ORSINI</w:t>
      </w:r>
    </w:p>
    <w:p w:rsidR="000245AB" w:rsidRPr="000245AB" w:rsidRDefault="000245AB" w:rsidP="000245AB">
      <w:pPr>
        <w:jc w:val="center"/>
        <w:rPr>
          <w:rFonts w:ascii="Arial Rounded MT Bold" w:hAnsi="Arial Rounded MT Bold" w:cs="Times New Roman"/>
        </w:rPr>
      </w:pPr>
      <w:r w:rsidRPr="000245AB">
        <w:rPr>
          <w:rFonts w:ascii="Arial Rounded MT Bold" w:hAnsi="Arial Rounded MT Bold" w:cs="Times New Roman"/>
        </w:rPr>
        <w:t>PIANO EDUCATIVO A.S.2018/2019</w:t>
      </w:r>
    </w:p>
    <w:p w:rsidR="002D67E9" w:rsidRDefault="002D67E9" w:rsidP="000245AB">
      <w:pPr>
        <w:jc w:val="center"/>
        <w:rPr>
          <w:rFonts w:ascii="Jokerman" w:hAnsi="Jokerman" w:cs="Times New Roman"/>
          <w:b/>
          <w:sz w:val="28"/>
        </w:rPr>
      </w:pPr>
    </w:p>
    <w:p w:rsidR="000245AB" w:rsidRPr="00A14A59" w:rsidRDefault="000245AB" w:rsidP="000245AB">
      <w:pPr>
        <w:jc w:val="center"/>
        <w:rPr>
          <w:rFonts w:ascii="Jokerman" w:hAnsi="Jokerman" w:cs="Times New Roman"/>
          <w:b/>
          <w:sz w:val="28"/>
        </w:rPr>
      </w:pPr>
      <w:r w:rsidRPr="00A14A59">
        <w:rPr>
          <w:rFonts w:ascii="Jokerman" w:hAnsi="Jokerman" w:cs="Times New Roman"/>
          <w:b/>
          <w:sz w:val="28"/>
        </w:rPr>
        <w:t>“</w:t>
      </w:r>
      <w:r w:rsidR="0035027F" w:rsidRPr="00A14A59">
        <w:rPr>
          <w:rFonts w:ascii="Jokerman" w:hAnsi="Jokerman" w:cs="Times New Roman"/>
          <w:b/>
          <w:sz w:val="28"/>
        </w:rPr>
        <w:t>CON VAIANA…</w:t>
      </w:r>
      <w:r w:rsidRPr="00A14A59">
        <w:rPr>
          <w:rFonts w:ascii="Jokerman" w:hAnsi="Jokerman" w:cs="Times New Roman"/>
          <w:b/>
          <w:sz w:val="28"/>
        </w:rPr>
        <w:t>CAVALCANDO L’ONDA DELL’ ESPLORAZIONE”</w:t>
      </w:r>
    </w:p>
    <w:p w:rsidR="0067220A" w:rsidRPr="00A14A59" w:rsidRDefault="002D67E9" w:rsidP="000245AB">
      <w:pPr>
        <w:jc w:val="center"/>
        <w:rPr>
          <w:rFonts w:ascii="Jokerman" w:hAnsi="Jokerman" w:cs="Times New Roman"/>
          <w:b/>
          <w:sz w:val="28"/>
        </w:rPr>
      </w:pPr>
      <w:r>
        <w:rPr>
          <w:rFonts w:ascii="Jokerman" w:hAnsi="Jokerman" w:cs="Times New Roman"/>
          <w:b/>
          <w:noProof/>
          <w:sz w:val="28"/>
          <w:lang w:eastAsia="it-IT"/>
        </w:rPr>
        <w:drawing>
          <wp:inline distT="0" distB="0" distL="0" distR="0" wp14:anchorId="007E9A4A" wp14:editId="13F1C102">
            <wp:extent cx="6120130" cy="3899535"/>
            <wp:effectExtent l="0" t="0" r="0" b="571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20130" cy="3899535"/>
                    </a:xfrm>
                    <a:prstGeom prst="rect">
                      <a:avLst/>
                    </a:prstGeom>
                    <a:noFill/>
                  </pic:spPr>
                </pic:pic>
              </a:graphicData>
            </a:graphic>
          </wp:inline>
        </w:drawing>
      </w:r>
    </w:p>
    <w:p w:rsidR="0067220A" w:rsidRDefault="0067220A" w:rsidP="00EF57EB">
      <w:pPr>
        <w:rPr>
          <w:rFonts w:ascii="Jokerman" w:hAnsi="Jokerman" w:cs="Times New Roman"/>
          <w:b/>
          <w:sz w:val="28"/>
        </w:rPr>
      </w:pPr>
    </w:p>
    <w:p w:rsidR="002D67E9" w:rsidRDefault="002D67E9" w:rsidP="002D67E9">
      <w:pPr>
        <w:jc w:val="center"/>
        <w:rPr>
          <w:rFonts w:ascii="Lucida Calligraphy" w:hAnsi="Lucida Calligraphy" w:cs="Times New Roman"/>
          <w:b/>
          <w:sz w:val="40"/>
        </w:rPr>
      </w:pPr>
    </w:p>
    <w:p w:rsidR="002D67E9" w:rsidRPr="002D67E9" w:rsidRDefault="002D67E9" w:rsidP="002D67E9">
      <w:pPr>
        <w:jc w:val="center"/>
        <w:rPr>
          <w:rFonts w:ascii="Lucida Calligraphy" w:hAnsi="Lucida Calligraphy" w:cs="Times New Roman"/>
          <w:b/>
          <w:sz w:val="40"/>
        </w:rPr>
      </w:pPr>
      <w:r w:rsidRPr="002D67E9">
        <w:rPr>
          <w:rFonts w:ascii="Lucida Calligraphy" w:hAnsi="Lucida Calligraphy" w:cs="Times New Roman"/>
          <w:b/>
          <w:sz w:val="40"/>
        </w:rPr>
        <w:t>Ogni onda del mare ha una luce differente,</w:t>
      </w:r>
    </w:p>
    <w:p w:rsidR="002D67E9" w:rsidRPr="002D67E9" w:rsidRDefault="002D67E9" w:rsidP="002D67E9">
      <w:pPr>
        <w:jc w:val="center"/>
        <w:rPr>
          <w:rFonts w:ascii="Lucida Calligraphy" w:hAnsi="Lucida Calligraphy" w:cs="Times New Roman"/>
          <w:b/>
          <w:sz w:val="40"/>
        </w:rPr>
      </w:pPr>
      <w:proofErr w:type="gramStart"/>
      <w:r w:rsidRPr="002D67E9">
        <w:rPr>
          <w:rFonts w:ascii="Lucida Calligraphy" w:hAnsi="Lucida Calligraphy" w:cs="Times New Roman"/>
          <w:b/>
          <w:sz w:val="40"/>
        </w:rPr>
        <w:t>proprio</w:t>
      </w:r>
      <w:proofErr w:type="gramEnd"/>
      <w:r w:rsidRPr="002D67E9">
        <w:rPr>
          <w:rFonts w:ascii="Lucida Calligraphy" w:hAnsi="Lucida Calligraphy" w:cs="Times New Roman"/>
          <w:b/>
          <w:sz w:val="40"/>
        </w:rPr>
        <w:t xml:space="preserve"> come la bellezza di chi amiamo</w:t>
      </w:r>
    </w:p>
    <w:p w:rsidR="002D67E9" w:rsidRPr="002D67E9" w:rsidRDefault="002D67E9" w:rsidP="002D67E9">
      <w:pPr>
        <w:jc w:val="center"/>
        <w:rPr>
          <w:rFonts w:ascii="Lucida Calligraphy" w:hAnsi="Lucida Calligraphy" w:cs="Times New Roman"/>
          <w:b/>
          <w:i/>
          <w:sz w:val="28"/>
        </w:rPr>
      </w:pPr>
      <w:r w:rsidRPr="002D67E9">
        <w:rPr>
          <w:rFonts w:ascii="Lucida Calligraphy" w:hAnsi="Lucida Calligraphy" w:cs="Times New Roman"/>
          <w:b/>
          <w:i/>
          <w:sz w:val="28"/>
        </w:rPr>
        <w:t>Virginia Woolf</w:t>
      </w:r>
    </w:p>
    <w:p w:rsidR="0067220A" w:rsidRDefault="0067220A" w:rsidP="000245AB">
      <w:pPr>
        <w:jc w:val="center"/>
        <w:rPr>
          <w:rFonts w:ascii="Jokerman" w:hAnsi="Jokerman" w:cs="Times New Roman"/>
          <w:b/>
          <w:sz w:val="28"/>
        </w:rPr>
      </w:pPr>
    </w:p>
    <w:p w:rsidR="002D67E9" w:rsidRDefault="002D67E9" w:rsidP="002D67E9">
      <w:pPr>
        <w:rPr>
          <w:rFonts w:ascii="Jokerman" w:hAnsi="Jokerman" w:cs="Times New Roman"/>
          <w:b/>
          <w:sz w:val="28"/>
        </w:rPr>
      </w:pPr>
    </w:p>
    <w:p w:rsidR="00FC7065" w:rsidRPr="002D67E9" w:rsidRDefault="00FA55AD" w:rsidP="002D67E9">
      <w:pPr>
        <w:rPr>
          <w:rFonts w:ascii="Times New Roman" w:hAnsi="Times New Roman" w:cs="Times New Roman"/>
          <w:sz w:val="28"/>
        </w:rPr>
      </w:pPr>
      <w:r>
        <w:rPr>
          <w:rFonts w:ascii="inherit" w:eastAsia="Times New Roman" w:hAnsi="inherit" w:cs="Arial"/>
          <w:b/>
          <w:bCs/>
          <w:color w:val="212021"/>
          <w:sz w:val="36"/>
          <w:szCs w:val="36"/>
          <w:lang w:eastAsia="it-IT"/>
        </w:rPr>
        <w:lastRenderedPageBreak/>
        <w:t xml:space="preserve">Premessa </w:t>
      </w:r>
    </w:p>
    <w:p w:rsidR="00391332" w:rsidRDefault="00391332" w:rsidP="00F935B8">
      <w:pPr>
        <w:shd w:val="clear" w:color="auto" w:fill="FFFFFF"/>
        <w:spacing w:before="300" w:after="150" w:line="240" w:lineRule="auto"/>
        <w:outlineLvl w:val="1"/>
        <w:rPr>
          <w:rFonts w:ascii="inherit" w:eastAsia="Times New Roman" w:hAnsi="inherit" w:cs="Arial"/>
          <w:b/>
          <w:bCs/>
          <w:color w:val="212021"/>
          <w:sz w:val="36"/>
          <w:szCs w:val="36"/>
          <w:lang w:eastAsia="it-IT"/>
        </w:rPr>
      </w:pPr>
      <w:r>
        <w:rPr>
          <w:noProof/>
          <w:lang w:eastAsia="it-IT"/>
        </w:rPr>
        <w:drawing>
          <wp:inline distT="0" distB="0" distL="0" distR="0" wp14:anchorId="5BAA728D" wp14:editId="620A0C29">
            <wp:extent cx="6120130" cy="2606455"/>
            <wp:effectExtent l="0" t="0" r="0" b="3810"/>
            <wp:docPr id="8" name="Immagine 8" descr="Risultati immagini per oceania dis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isultati immagini per oceania disney"/>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20130" cy="2606455"/>
                    </a:xfrm>
                    <a:prstGeom prst="rect">
                      <a:avLst/>
                    </a:prstGeom>
                    <a:noFill/>
                    <a:ln>
                      <a:noFill/>
                    </a:ln>
                  </pic:spPr>
                </pic:pic>
              </a:graphicData>
            </a:graphic>
          </wp:inline>
        </w:drawing>
      </w:r>
    </w:p>
    <w:p w:rsidR="009024C6" w:rsidRPr="009024C6" w:rsidRDefault="009024C6" w:rsidP="000E52BF">
      <w:pPr>
        <w:spacing w:after="0" w:line="240" w:lineRule="auto"/>
        <w:jc w:val="center"/>
        <w:rPr>
          <w:rFonts w:ascii="Times New Roman" w:eastAsia="Times New Roman" w:hAnsi="Times New Roman" w:cs="Times New Roman"/>
          <w:b/>
          <w:sz w:val="28"/>
          <w:szCs w:val="28"/>
          <w:lang w:eastAsia="it-IT"/>
        </w:rPr>
      </w:pPr>
    </w:p>
    <w:p w:rsidR="002D67E9" w:rsidRDefault="00210948" w:rsidP="002D67E9">
      <w:pPr>
        <w:spacing w:after="0" w:line="240" w:lineRule="auto"/>
        <w:rPr>
          <w:rFonts w:ascii="Times New Roman" w:eastAsia="Times New Roman" w:hAnsi="Times New Roman" w:cs="Times New Roman"/>
          <w:sz w:val="24"/>
          <w:szCs w:val="28"/>
          <w:lang w:eastAsia="it-IT"/>
        </w:rPr>
      </w:pPr>
      <w:r w:rsidRPr="000E52BF">
        <w:rPr>
          <w:rFonts w:ascii="Times New Roman" w:eastAsiaTheme="minorEastAsia" w:hAnsi="Times New Roman" w:cs="Times New Roman"/>
          <w:bCs/>
          <w:kern w:val="24"/>
          <w:sz w:val="24"/>
          <w:szCs w:val="28"/>
          <w:lang w:eastAsia="it-IT"/>
        </w:rPr>
        <w:t>Il piano annuale didattico-educativo</w:t>
      </w:r>
      <w:r w:rsidR="00C463FF" w:rsidRPr="000E52BF">
        <w:rPr>
          <w:rFonts w:ascii="Times New Roman" w:eastAsiaTheme="minorEastAsia" w:hAnsi="Times New Roman" w:cs="Times New Roman"/>
          <w:bCs/>
          <w:kern w:val="24"/>
          <w:sz w:val="24"/>
          <w:szCs w:val="28"/>
          <w:lang w:eastAsia="it-IT"/>
        </w:rPr>
        <w:t xml:space="preserve"> per </w:t>
      </w:r>
      <w:proofErr w:type="gramStart"/>
      <w:r w:rsidR="00C463FF" w:rsidRPr="000E52BF">
        <w:rPr>
          <w:rFonts w:ascii="Times New Roman" w:eastAsiaTheme="minorEastAsia" w:hAnsi="Times New Roman" w:cs="Times New Roman"/>
          <w:bCs/>
          <w:kern w:val="24"/>
          <w:sz w:val="24"/>
          <w:szCs w:val="28"/>
          <w:lang w:eastAsia="it-IT"/>
        </w:rPr>
        <w:t>l’</w:t>
      </w:r>
      <w:r w:rsidR="002E709E" w:rsidRPr="000E52BF">
        <w:rPr>
          <w:rFonts w:ascii="Times New Roman" w:eastAsiaTheme="minorEastAsia" w:hAnsi="Times New Roman" w:cs="Times New Roman"/>
          <w:bCs/>
          <w:kern w:val="24"/>
          <w:sz w:val="24"/>
          <w:szCs w:val="28"/>
          <w:lang w:eastAsia="it-IT"/>
        </w:rPr>
        <w:t xml:space="preserve"> </w:t>
      </w:r>
      <w:proofErr w:type="spellStart"/>
      <w:r w:rsidR="00A72026" w:rsidRPr="000E52BF">
        <w:rPr>
          <w:rFonts w:ascii="Times New Roman" w:eastAsiaTheme="minorEastAsia" w:hAnsi="Times New Roman" w:cs="Times New Roman"/>
          <w:bCs/>
          <w:kern w:val="24"/>
          <w:sz w:val="24"/>
          <w:szCs w:val="28"/>
          <w:lang w:eastAsia="it-IT"/>
        </w:rPr>
        <w:t>a.s.</w:t>
      </w:r>
      <w:proofErr w:type="spellEnd"/>
      <w:proofErr w:type="gramEnd"/>
      <w:r w:rsidR="00A72026" w:rsidRPr="000E52BF">
        <w:rPr>
          <w:rFonts w:ascii="Times New Roman" w:eastAsiaTheme="minorEastAsia" w:hAnsi="Times New Roman" w:cs="Times New Roman"/>
          <w:bCs/>
          <w:kern w:val="24"/>
          <w:sz w:val="24"/>
          <w:szCs w:val="28"/>
          <w:lang w:eastAsia="it-IT"/>
        </w:rPr>
        <w:t xml:space="preserve"> </w:t>
      </w:r>
      <w:r w:rsidR="002E709E" w:rsidRPr="000E52BF">
        <w:rPr>
          <w:rFonts w:ascii="Times New Roman" w:eastAsiaTheme="minorEastAsia" w:hAnsi="Times New Roman" w:cs="Times New Roman"/>
          <w:bCs/>
          <w:kern w:val="24"/>
          <w:sz w:val="24"/>
          <w:szCs w:val="28"/>
          <w:lang w:eastAsia="it-IT"/>
        </w:rPr>
        <w:t>2018/2019,</w:t>
      </w:r>
      <w:r w:rsidRPr="000E52BF">
        <w:rPr>
          <w:rFonts w:ascii="Times New Roman" w:eastAsiaTheme="minorEastAsia" w:hAnsi="Times New Roman" w:cs="Times New Roman"/>
          <w:bCs/>
          <w:kern w:val="24"/>
          <w:sz w:val="24"/>
          <w:szCs w:val="28"/>
          <w:lang w:eastAsia="it-IT"/>
        </w:rPr>
        <w:t xml:space="preserve"> è stato pensato</w:t>
      </w:r>
      <w:r w:rsidR="009024C6" w:rsidRPr="000E52BF">
        <w:rPr>
          <w:rFonts w:ascii="Times New Roman" w:eastAsiaTheme="minorEastAsia" w:hAnsi="Times New Roman" w:cs="Times New Roman"/>
          <w:bCs/>
          <w:kern w:val="24"/>
          <w:sz w:val="24"/>
          <w:szCs w:val="28"/>
          <w:lang w:eastAsia="it-IT"/>
        </w:rPr>
        <w:t xml:space="preserve"> in maniera tale da permettere ai bambini di cavalcare l’onda</w:t>
      </w:r>
      <w:r w:rsidR="009024C6" w:rsidRPr="000E52BF">
        <w:rPr>
          <w:rFonts w:ascii="Times New Roman" w:eastAsiaTheme="minorEastAsia" w:hAnsi="Times New Roman" w:cs="Times New Roman"/>
          <w:b/>
          <w:bCs/>
          <w:kern w:val="24"/>
          <w:sz w:val="24"/>
          <w:szCs w:val="28"/>
          <w:lang w:eastAsia="it-IT"/>
        </w:rPr>
        <w:t xml:space="preserve"> della conoscenza e dell’esplorazione. </w:t>
      </w:r>
    </w:p>
    <w:p w:rsidR="002D67E9" w:rsidRDefault="002E709E" w:rsidP="002D67E9">
      <w:pPr>
        <w:spacing w:after="0" w:line="240" w:lineRule="auto"/>
        <w:rPr>
          <w:rFonts w:ascii="Times New Roman" w:eastAsia="Times New Roman" w:hAnsi="Times New Roman" w:cs="Times New Roman"/>
          <w:b/>
          <w:bCs/>
          <w:i/>
          <w:iCs/>
          <w:sz w:val="24"/>
          <w:szCs w:val="28"/>
          <w:lang w:eastAsia="it-IT"/>
        </w:rPr>
      </w:pPr>
      <w:r w:rsidRPr="000E52BF">
        <w:rPr>
          <w:rFonts w:ascii="Times New Roman" w:eastAsia="Times New Roman" w:hAnsi="Times New Roman" w:cs="Times New Roman"/>
          <w:bCs/>
          <w:sz w:val="24"/>
          <w:szCs w:val="28"/>
          <w:lang w:eastAsia="it-IT"/>
        </w:rPr>
        <w:t>Sfondo integratore è Oceania, il nuovo film d’animazione della Disney,</w:t>
      </w:r>
      <w:r w:rsidRPr="000E52BF">
        <w:rPr>
          <w:rFonts w:ascii="Times New Roman" w:eastAsia="Times New Roman" w:hAnsi="Times New Roman" w:cs="Times New Roman"/>
          <w:b/>
          <w:bCs/>
          <w:i/>
          <w:iCs/>
          <w:sz w:val="24"/>
          <w:szCs w:val="28"/>
          <w:lang w:eastAsia="it-IT"/>
        </w:rPr>
        <w:t xml:space="preserve"> un vero e proprio inno alla madre terra.</w:t>
      </w:r>
    </w:p>
    <w:p w:rsidR="002D67E9" w:rsidRDefault="002E709E" w:rsidP="002D67E9">
      <w:pPr>
        <w:spacing w:after="0" w:line="240" w:lineRule="auto"/>
        <w:rPr>
          <w:rFonts w:ascii="Times New Roman" w:eastAsia="Times New Roman" w:hAnsi="Times New Roman" w:cs="Times New Roman"/>
          <w:sz w:val="24"/>
          <w:szCs w:val="28"/>
          <w:lang w:eastAsia="it-IT"/>
        </w:rPr>
      </w:pPr>
      <w:r w:rsidRPr="000E52BF">
        <w:rPr>
          <w:rFonts w:ascii="Times New Roman" w:eastAsia="Times New Roman" w:hAnsi="Times New Roman" w:cs="Times New Roman"/>
          <w:bCs/>
          <w:sz w:val="24"/>
          <w:szCs w:val="28"/>
          <w:lang w:eastAsia="it-IT"/>
        </w:rPr>
        <w:t>Il film è stato scelto per i piccoli per</w:t>
      </w:r>
      <w:r w:rsidR="00210948" w:rsidRPr="000E52BF">
        <w:rPr>
          <w:rFonts w:ascii="Times New Roman" w:eastAsia="Times New Roman" w:hAnsi="Times New Roman" w:cs="Times New Roman"/>
          <w:bCs/>
          <w:sz w:val="24"/>
          <w:szCs w:val="28"/>
          <w:lang w:eastAsia="it-IT"/>
        </w:rPr>
        <w:t xml:space="preserve"> la sua alta valenza educativa </w:t>
      </w:r>
      <w:r w:rsidRPr="000E52BF">
        <w:rPr>
          <w:rFonts w:ascii="Times New Roman" w:eastAsia="Times New Roman" w:hAnsi="Times New Roman" w:cs="Times New Roman"/>
          <w:bCs/>
          <w:sz w:val="24"/>
          <w:szCs w:val="28"/>
          <w:lang w:eastAsia="it-IT"/>
        </w:rPr>
        <w:t>e lo sviluppo di comportamenti responsabili.</w:t>
      </w:r>
      <w:r w:rsidRPr="000E52BF">
        <w:rPr>
          <w:rFonts w:ascii="Times New Roman" w:eastAsia="Times New Roman" w:hAnsi="Times New Roman" w:cs="Times New Roman"/>
          <w:bCs/>
          <w:sz w:val="24"/>
          <w:szCs w:val="28"/>
          <w:lang w:eastAsia="it-IT"/>
        </w:rPr>
        <w:br/>
        <w:t>A tutto ciò si aggiunge il messaggio ambientalista insito nel film, quale monito a non pretendere dalla natura più di quello che può dare.</w:t>
      </w:r>
    </w:p>
    <w:p w:rsidR="002D67E9" w:rsidRDefault="00A14A59" w:rsidP="002D67E9">
      <w:pPr>
        <w:spacing w:after="0" w:line="240" w:lineRule="auto"/>
        <w:rPr>
          <w:rFonts w:ascii="Times New Roman" w:eastAsia="Times New Roman" w:hAnsi="Times New Roman" w:cs="Times New Roman"/>
          <w:sz w:val="24"/>
          <w:szCs w:val="28"/>
          <w:lang w:eastAsia="it-IT"/>
        </w:rPr>
      </w:pPr>
      <w:r w:rsidRPr="000E52BF">
        <w:rPr>
          <w:rFonts w:ascii="Times New Roman" w:hAnsi="Times New Roman" w:cs="Times New Roman"/>
          <w:bCs/>
          <w:sz w:val="24"/>
        </w:rPr>
        <w:t>L</w:t>
      </w:r>
      <w:r w:rsidR="001A4301" w:rsidRPr="000E52BF">
        <w:rPr>
          <w:rFonts w:ascii="Times New Roman" w:hAnsi="Times New Roman" w:cs="Times New Roman"/>
          <w:bCs/>
          <w:sz w:val="24"/>
        </w:rPr>
        <w:t>a storia di una giovane ragazza che trova la propria identità e prende controllo del proprio destino a bordo di una barca</w:t>
      </w:r>
      <w:r w:rsidRPr="000E52BF">
        <w:rPr>
          <w:rFonts w:ascii="Times New Roman" w:hAnsi="Times New Roman" w:cs="Times New Roman"/>
          <w:bCs/>
          <w:sz w:val="24"/>
        </w:rPr>
        <w:t>”, è perfetto per affrontare “</w:t>
      </w:r>
      <w:r w:rsidRPr="000E52BF">
        <w:rPr>
          <w:rFonts w:ascii="Times New Roman" w:hAnsi="Times New Roman" w:cs="Times New Roman"/>
          <w:b/>
          <w:bCs/>
          <w:sz w:val="24"/>
        </w:rPr>
        <w:t>Il tema dell’esplorazione”.</w:t>
      </w:r>
    </w:p>
    <w:p w:rsidR="002D67E9" w:rsidRDefault="00210948" w:rsidP="002D67E9">
      <w:pPr>
        <w:spacing w:after="0" w:line="240" w:lineRule="auto"/>
        <w:rPr>
          <w:rFonts w:ascii="Times New Roman" w:eastAsia="Times New Roman" w:hAnsi="Times New Roman" w:cs="Times New Roman"/>
          <w:sz w:val="24"/>
          <w:szCs w:val="28"/>
          <w:lang w:eastAsia="it-IT"/>
        </w:rPr>
      </w:pPr>
      <w:r w:rsidRPr="000E52BF">
        <w:rPr>
          <w:rFonts w:ascii="Times New Roman" w:eastAsia="Times New Roman" w:hAnsi="Times New Roman" w:cs="Times New Roman"/>
          <w:bCs/>
          <w:sz w:val="24"/>
          <w:szCs w:val="28"/>
          <w:lang w:eastAsia="it-IT"/>
        </w:rPr>
        <w:t>Onde, sabbia e</w:t>
      </w:r>
      <w:r w:rsidR="00316340" w:rsidRPr="000E52BF">
        <w:rPr>
          <w:rFonts w:ascii="Times New Roman" w:eastAsia="Times New Roman" w:hAnsi="Times New Roman" w:cs="Times New Roman"/>
          <w:bCs/>
          <w:sz w:val="24"/>
          <w:szCs w:val="28"/>
          <w:lang w:eastAsia="it-IT"/>
        </w:rPr>
        <w:t xml:space="preserve"> protagonisti polinesiani</w:t>
      </w:r>
      <w:r w:rsidR="00B303F3" w:rsidRPr="000E52BF">
        <w:rPr>
          <w:rFonts w:ascii="Times New Roman" w:eastAsia="Times New Roman" w:hAnsi="Times New Roman" w:cs="Times New Roman"/>
          <w:bCs/>
          <w:sz w:val="24"/>
          <w:szCs w:val="28"/>
          <w:lang w:eastAsia="it-IT"/>
        </w:rPr>
        <w:t xml:space="preserve"> sono</w:t>
      </w:r>
      <w:r w:rsidRPr="000E52BF">
        <w:rPr>
          <w:rFonts w:ascii="Times New Roman" w:eastAsia="Times New Roman" w:hAnsi="Times New Roman" w:cs="Times New Roman"/>
          <w:bCs/>
          <w:sz w:val="24"/>
          <w:szCs w:val="28"/>
          <w:lang w:eastAsia="it-IT"/>
        </w:rPr>
        <w:t xml:space="preserve"> a</w:t>
      </w:r>
      <w:r w:rsidR="00316340" w:rsidRPr="000E52BF">
        <w:rPr>
          <w:rFonts w:ascii="Times New Roman" w:eastAsia="Times New Roman" w:hAnsi="Times New Roman" w:cs="Times New Roman"/>
          <w:bCs/>
          <w:sz w:val="24"/>
          <w:szCs w:val="28"/>
          <w:lang w:eastAsia="it-IT"/>
        </w:rPr>
        <w:t>l timone di quest’avventura al sapore tahitiano</w:t>
      </w:r>
      <w:r w:rsidRPr="000E52BF">
        <w:rPr>
          <w:rFonts w:ascii="Times New Roman" w:eastAsia="Times New Roman" w:hAnsi="Times New Roman" w:cs="Times New Roman"/>
          <w:bCs/>
          <w:sz w:val="24"/>
          <w:szCs w:val="28"/>
          <w:lang w:eastAsia="it-IT"/>
        </w:rPr>
        <w:t>.</w:t>
      </w:r>
    </w:p>
    <w:p w:rsidR="00F935B8" w:rsidRPr="002D67E9" w:rsidRDefault="00FC7065" w:rsidP="002D67E9">
      <w:pPr>
        <w:spacing w:after="0" w:line="240" w:lineRule="auto"/>
        <w:rPr>
          <w:rFonts w:ascii="Times New Roman" w:eastAsia="Times New Roman" w:hAnsi="Times New Roman" w:cs="Times New Roman"/>
          <w:sz w:val="24"/>
          <w:szCs w:val="28"/>
          <w:lang w:eastAsia="it-IT"/>
        </w:rPr>
      </w:pPr>
      <w:r w:rsidRPr="000E52BF">
        <w:rPr>
          <w:rFonts w:ascii="Times New Roman" w:eastAsia="Times New Roman" w:hAnsi="Times New Roman" w:cs="Times New Roman"/>
          <w:bCs/>
          <w:sz w:val="24"/>
          <w:szCs w:val="28"/>
          <w:lang w:eastAsia="it-IT"/>
        </w:rPr>
        <w:t>Un’avventura emozionante, un tuffo mozzafiato negli scenari naturali della Polinesia, un viaggio alla scoperta del mondo e della propria identità</w:t>
      </w:r>
      <w:r w:rsidR="00B123ED" w:rsidRPr="000E52BF">
        <w:rPr>
          <w:rFonts w:ascii="Times New Roman" w:eastAsia="Times New Roman" w:hAnsi="Times New Roman" w:cs="Times New Roman"/>
          <w:bCs/>
          <w:sz w:val="24"/>
          <w:szCs w:val="28"/>
          <w:lang w:eastAsia="it-IT"/>
        </w:rPr>
        <w:t>.</w:t>
      </w:r>
    </w:p>
    <w:p w:rsidR="00FC7065" w:rsidRPr="000E52BF" w:rsidRDefault="00FC7065" w:rsidP="002D67E9">
      <w:pPr>
        <w:spacing w:after="0"/>
        <w:rPr>
          <w:rFonts w:ascii="Times New Roman" w:hAnsi="Times New Roman" w:cs="Times New Roman"/>
          <w:sz w:val="24"/>
        </w:rPr>
      </w:pPr>
      <w:r w:rsidRPr="000E52BF">
        <w:rPr>
          <w:rFonts w:ascii="Times New Roman" w:hAnsi="Times New Roman" w:cs="Times New Roman"/>
          <w:sz w:val="24"/>
        </w:rPr>
        <w:t>Ambientato nell’antica Polinesia 2mila anni fa il film ha per </w:t>
      </w:r>
      <w:r w:rsidRPr="000E52BF">
        <w:rPr>
          <w:rFonts w:ascii="Times New Roman" w:hAnsi="Times New Roman" w:cs="Times New Roman"/>
          <w:b/>
          <w:bCs/>
          <w:sz w:val="24"/>
        </w:rPr>
        <w:t>protagonista Vaiana</w:t>
      </w:r>
      <w:r w:rsidR="00CD0D3F" w:rsidRPr="000E52BF">
        <w:rPr>
          <w:rFonts w:ascii="Times New Roman" w:hAnsi="Times New Roman" w:cs="Times New Roman"/>
          <w:sz w:val="24"/>
        </w:rPr>
        <w:t>, figlia</w:t>
      </w:r>
      <w:r w:rsidR="00A72026" w:rsidRPr="000E52BF">
        <w:rPr>
          <w:rFonts w:ascii="Times New Roman" w:hAnsi="Times New Roman" w:cs="Times New Roman"/>
          <w:sz w:val="24"/>
        </w:rPr>
        <w:t xml:space="preserve"> del capo villaggio di Motu </w:t>
      </w:r>
      <w:proofErr w:type="spellStart"/>
      <w:r w:rsidRPr="000E52BF">
        <w:rPr>
          <w:rFonts w:ascii="Times New Roman" w:hAnsi="Times New Roman" w:cs="Times New Roman"/>
          <w:sz w:val="24"/>
        </w:rPr>
        <w:t>Nui</w:t>
      </w:r>
      <w:proofErr w:type="spellEnd"/>
      <w:r w:rsidRPr="000E52BF">
        <w:rPr>
          <w:rFonts w:ascii="Times New Roman" w:hAnsi="Times New Roman" w:cs="Times New Roman"/>
          <w:sz w:val="24"/>
        </w:rPr>
        <w:t>, una meravigliosa isola del Pacifico minacciata da un’oscura e terribile maledizione che colpisce i frutti e il pesce che da sempre l’alimentano. Le leggende e i miti popolari attribuiscono la colpa a </w:t>
      </w:r>
      <w:proofErr w:type="spellStart"/>
      <w:r w:rsidRPr="000E52BF">
        <w:rPr>
          <w:rFonts w:ascii="Times New Roman" w:hAnsi="Times New Roman" w:cs="Times New Roman"/>
          <w:b/>
          <w:bCs/>
          <w:sz w:val="24"/>
        </w:rPr>
        <w:t>Maui</w:t>
      </w:r>
      <w:proofErr w:type="spellEnd"/>
      <w:r w:rsidRPr="000E52BF">
        <w:rPr>
          <w:rFonts w:ascii="Times New Roman" w:hAnsi="Times New Roman" w:cs="Times New Roman"/>
          <w:b/>
          <w:bCs/>
          <w:sz w:val="24"/>
        </w:rPr>
        <w:t>, semidio del vento e del mare </w:t>
      </w:r>
      <w:r w:rsidRPr="000E52BF">
        <w:rPr>
          <w:rFonts w:ascii="Times New Roman" w:hAnsi="Times New Roman" w:cs="Times New Roman"/>
          <w:sz w:val="24"/>
        </w:rPr>
        <w:t xml:space="preserve">che ha rubato il cuore a Te </w:t>
      </w:r>
      <w:proofErr w:type="spellStart"/>
      <w:r w:rsidRPr="000E52BF">
        <w:rPr>
          <w:rFonts w:ascii="Times New Roman" w:hAnsi="Times New Roman" w:cs="Times New Roman"/>
          <w:sz w:val="24"/>
        </w:rPr>
        <w:t>Fiti</w:t>
      </w:r>
      <w:proofErr w:type="spellEnd"/>
      <w:r w:rsidRPr="000E52BF">
        <w:rPr>
          <w:rFonts w:ascii="Times New Roman" w:hAnsi="Times New Roman" w:cs="Times New Roman"/>
          <w:sz w:val="24"/>
        </w:rPr>
        <w:t xml:space="preserve">, madre di tutte le isole, per donare agli uomini il suo preziosissimo potere: quello di </w:t>
      </w:r>
      <w:r w:rsidRPr="000E52BF">
        <w:rPr>
          <w:rFonts w:ascii="Times New Roman" w:hAnsi="Times New Roman" w:cs="Times New Roman"/>
          <w:b/>
          <w:sz w:val="24"/>
        </w:rPr>
        <w:t>“creare la vita”.</w:t>
      </w:r>
    </w:p>
    <w:p w:rsidR="00FC7065" w:rsidRPr="000E52BF" w:rsidRDefault="00FC7065" w:rsidP="002D67E9">
      <w:pPr>
        <w:spacing w:after="0"/>
        <w:rPr>
          <w:rFonts w:ascii="Times New Roman" w:hAnsi="Times New Roman" w:cs="Times New Roman"/>
          <w:sz w:val="24"/>
        </w:rPr>
      </w:pPr>
      <w:r w:rsidRPr="000E52BF">
        <w:rPr>
          <w:rFonts w:ascii="Times New Roman" w:hAnsi="Times New Roman" w:cs="Times New Roman"/>
          <w:sz w:val="24"/>
        </w:rPr>
        <w:t>Incoraggiata da </w:t>
      </w:r>
      <w:r w:rsidRPr="000E52BF">
        <w:rPr>
          <w:rFonts w:ascii="Times New Roman" w:hAnsi="Times New Roman" w:cs="Times New Roman"/>
          <w:b/>
          <w:bCs/>
          <w:sz w:val="24"/>
        </w:rPr>
        <w:t>nonna Tala</w:t>
      </w:r>
      <w:r w:rsidRPr="000E52BF">
        <w:rPr>
          <w:rFonts w:ascii="Times New Roman" w:hAnsi="Times New Roman" w:cs="Times New Roman"/>
          <w:sz w:val="24"/>
        </w:rPr>
        <w:t>, la “matta del villaggio” nonché depositaria delle tradizioni del suo popolo, </w:t>
      </w:r>
      <w:r w:rsidRPr="000E52BF">
        <w:rPr>
          <w:rFonts w:ascii="Times New Roman" w:hAnsi="Times New Roman" w:cs="Times New Roman"/>
          <w:b/>
          <w:bCs/>
          <w:sz w:val="24"/>
        </w:rPr>
        <w:t>Vaiana decide di intraprende una grande e coraggiosa missione</w:t>
      </w:r>
      <w:r w:rsidRPr="000E52BF">
        <w:rPr>
          <w:rFonts w:ascii="Times New Roman" w:hAnsi="Times New Roman" w:cs="Times New Roman"/>
          <w:sz w:val="24"/>
        </w:rPr>
        <w:t>: partire contro la volontà paterna (a nessuno infatti è permesso superare</w:t>
      </w:r>
      <w:r w:rsidR="005E3959" w:rsidRPr="000E52BF">
        <w:rPr>
          <w:rFonts w:ascii="Times New Roman" w:hAnsi="Times New Roman" w:cs="Times New Roman"/>
          <w:sz w:val="24"/>
        </w:rPr>
        <w:t xml:space="preserve"> il </w:t>
      </w:r>
      <w:proofErr w:type="spellStart"/>
      <w:r w:rsidR="005E3959" w:rsidRPr="000E52BF">
        <w:rPr>
          <w:rFonts w:ascii="Times New Roman" w:hAnsi="Times New Roman" w:cs="Times New Roman"/>
          <w:sz w:val="24"/>
        </w:rPr>
        <w:t>Reef</w:t>
      </w:r>
      <w:proofErr w:type="spellEnd"/>
      <w:r w:rsidR="005E3959" w:rsidRPr="000E52BF">
        <w:rPr>
          <w:rFonts w:ascii="Times New Roman" w:hAnsi="Times New Roman" w:cs="Times New Roman"/>
          <w:sz w:val="24"/>
        </w:rPr>
        <w:t>,</w:t>
      </w:r>
      <w:r w:rsidRPr="000E52BF">
        <w:rPr>
          <w:rFonts w:ascii="Times New Roman" w:hAnsi="Times New Roman" w:cs="Times New Roman"/>
          <w:sz w:val="24"/>
        </w:rPr>
        <w:t xml:space="preserve"> la barriera corallina) per affrontare l’oceano, trovare </w:t>
      </w:r>
      <w:proofErr w:type="spellStart"/>
      <w:r w:rsidRPr="000E52BF">
        <w:rPr>
          <w:rFonts w:ascii="Times New Roman" w:hAnsi="Times New Roman" w:cs="Times New Roman"/>
          <w:sz w:val="24"/>
        </w:rPr>
        <w:t>Maui</w:t>
      </w:r>
      <w:proofErr w:type="spellEnd"/>
      <w:r w:rsidRPr="000E52BF">
        <w:rPr>
          <w:rFonts w:ascii="Times New Roman" w:hAnsi="Times New Roman" w:cs="Times New Roman"/>
          <w:sz w:val="24"/>
        </w:rPr>
        <w:t xml:space="preserve"> e restituire il cuore a Te </w:t>
      </w:r>
      <w:proofErr w:type="spellStart"/>
      <w:r w:rsidRPr="000E52BF">
        <w:rPr>
          <w:rFonts w:ascii="Times New Roman" w:hAnsi="Times New Roman" w:cs="Times New Roman"/>
          <w:sz w:val="24"/>
        </w:rPr>
        <w:t>Fiti</w:t>
      </w:r>
      <w:proofErr w:type="spellEnd"/>
      <w:r w:rsidRPr="000E52BF">
        <w:rPr>
          <w:rFonts w:ascii="Times New Roman" w:hAnsi="Times New Roman" w:cs="Times New Roman"/>
          <w:sz w:val="24"/>
        </w:rPr>
        <w:t>, ristabilendo così l’ordine delle cose e salvare il mondo.</w:t>
      </w:r>
    </w:p>
    <w:p w:rsidR="00F069EE" w:rsidRPr="000E52BF" w:rsidRDefault="00FC7065" w:rsidP="002D67E9">
      <w:pPr>
        <w:spacing w:after="0"/>
        <w:rPr>
          <w:rFonts w:ascii="Times New Roman" w:hAnsi="Times New Roman" w:cs="Times New Roman"/>
          <w:sz w:val="24"/>
        </w:rPr>
      </w:pPr>
      <w:r w:rsidRPr="000E52BF">
        <w:rPr>
          <w:rFonts w:ascii="Times New Roman" w:hAnsi="Times New Roman" w:cs="Times New Roman"/>
          <w:sz w:val="24"/>
        </w:rPr>
        <w:t>Il viaggio sarà pieno di percoli, ma anche di scoperte affascinanti e Vaiana avrà sempre dalla sua l’aiuto dell’oceano che l’accompagnerà nell’impresa, prendendo letteralmente vita. Proprio il </w:t>
      </w:r>
      <w:r w:rsidRPr="000E52BF">
        <w:rPr>
          <w:rFonts w:ascii="Times New Roman" w:hAnsi="Times New Roman" w:cs="Times New Roman"/>
          <w:b/>
          <w:bCs/>
          <w:sz w:val="24"/>
        </w:rPr>
        <w:t>rapporto profondo della protagonista con il mare</w:t>
      </w:r>
      <w:r w:rsidRPr="000E52BF">
        <w:rPr>
          <w:rFonts w:ascii="Times New Roman" w:hAnsi="Times New Roman" w:cs="Times New Roman"/>
          <w:sz w:val="24"/>
        </w:rPr>
        <w:t> e la sua personificazione è uno degli a</w:t>
      </w:r>
      <w:r w:rsidR="005E3959" w:rsidRPr="000E52BF">
        <w:rPr>
          <w:rFonts w:ascii="Times New Roman" w:hAnsi="Times New Roman" w:cs="Times New Roman"/>
          <w:sz w:val="24"/>
        </w:rPr>
        <w:t>spetti più coinvolgenti della storia</w:t>
      </w:r>
      <w:r w:rsidRPr="000E52BF">
        <w:rPr>
          <w:rFonts w:ascii="Times New Roman" w:hAnsi="Times New Roman" w:cs="Times New Roman"/>
          <w:sz w:val="24"/>
        </w:rPr>
        <w:t>. È l’oceano a scegliere Vaiana fin da piccola, riconoscendo in lei la capacità di ascoltare e rispettare la natura, trattandola come un essere vivente e un’amica da difendere.</w:t>
      </w:r>
    </w:p>
    <w:p w:rsidR="001B7D79" w:rsidRPr="000E52BF" w:rsidRDefault="005F3C5F" w:rsidP="002D67E9">
      <w:pPr>
        <w:spacing w:after="0"/>
        <w:rPr>
          <w:rFonts w:ascii="Times New Roman" w:hAnsi="Times New Roman" w:cs="Times New Roman"/>
          <w:bCs/>
          <w:sz w:val="24"/>
        </w:rPr>
      </w:pPr>
      <w:r w:rsidRPr="000E52BF">
        <w:rPr>
          <w:rFonts w:ascii="Times New Roman" w:hAnsi="Times New Roman" w:cs="Times New Roman"/>
          <w:b/>
          <w:bCs/>
          <w:i/>
          <w:sz w:val="24"/>
        </w:rPr>
        <w:t>Oceania è una storia</w:t>
      </w:r>
      <w:r w:rsidR="00FC7065" w:rsidRPr="000E52BF">
        <w:rPr>
          <w:rFonts w:ascii="Times New Roman" w:hAnsi="Times New Roman" w:cs="Times New Roman"/>
          <w:b/>
          <w:bCs/>
          <w:i/>
          <w:sz w:val="24"/>
        </w:rPr>
        <w:t xml:space="preserve"> ambientalista</w:t>
      </w:r>
      <w:r w:rsidR="00FC7065" w:rsidRPr="000E52BF">
        <w:rPr>
          <w:rFonts w:ascii="Times New Roman" w:hAnsi="Times New Roman" w:cs="Times New Roman"/>
          <w:sz w:val="24"/>
        </w:rPr>
        <w:t xml:space="preserve">, in cui l’umanità viene punita per il suo atteggiamento prepotente e irrispettoso </w:t>
      </w:r>
      <w:r w:rsidR="00F069EE" w:rsidRPr="000E52BF">
        <w:rPr>
          <w:rFonts w:ascii="Times New Roman" w:hAnsi="Times New Roman" w:cs="Times New Roman"/>
          <w:sz w:val="24"/>
        </w:rPr>
        <w:t>nei confronti della natura, infatti, rubare</w:t>
      </w:r>
      <w:r w:rsidR="00FC7065" w:rsidRPr="000E52BF">
        <w:rPr>
          <w:rFonts w:ascii="Times New Roman" w:hAnsi="Times New Roman" w:cs="Times New Roman"/>
          <w:sz w:val="24"/>
        </w:rPr>
        <w:t xml:space="preserve"> il “cuore</w:t>
      </w:r>
      <w:r w:rsidR="00F069EE" w:rsidRPr="000E52BF">
        <w:rPr>
          <w:rFonts w:ascii="Times New Roman" w:hAnsi="Times New Roman" w:cs="Times New Roman"/>
          <w:sz w:val="24"/>
        </w:rPr>
        <w:t xml:space="preserve"> di Te </w:t>
      </w:r>
      <w:proofErr w:type="spellStart"/>
      <w:r w:rsidR="00F069EE" w:rsidRPr="000E52BF">
        <w:rPr>
          <w:rFonts w:ascii="Times New Roman" w:hAnsi="Times New Roman" w:cs="Times New Roman"/>
          <w:sz w:val="24"/>
        </w:rPr>
        <w:t>Fiti</w:t>
      </w:r>
      <w:proofErr w:type="spellEnd"/>
      <w:r w:rsidR="00FC7065" w:rsidRPr="000E52BF">
        <w:rPr>
          <w:rFonts w:ascii="Times New Roman" w:hAnsi="Times New Roman" w:cs="Times New Roman"/>
          <w:sz w:val="24"/>
        </w:rPr>
        <w:t xml:space="preserve">” può essere </w:t>
      </w:r>
      <w:r w:rsidR="00FC7065" w:rsidRPr="000E52BF">
        <w:rPr>
          <w:rFonts w:ascii="Times New Roman" w:hAnsi="Times New Roman" w:cs="Times New Roman"/>
          <w:sz w:val="24"/>
        </w:rPr>
        <w:lastRenderedPageBreak/>
        <w:t>inteso come una metafora dello s</w:t>
      </w:r>
      <w:r w:rsidR="00F069EE" w:rsidRPr="000E52BF">
        <w:rPr>
          <w:rFonts w:ascii="Times New Roman" w:hAnsi="Times New Roman" w:cs="Times New Roman"/>
          <w:sz w:val="24"/>
        </w:rPr>
        <w:t>fruttamento predatorio delle</w:t>
      </w:r>
      <w:r w:rsidR="00FC7065" w:rsidRPr="000E52BF">
        <w:rPr>
          <w:rFonts w:ascii="Times New Roman" w:hAnsi="Times New Roman" w:cs="Times New Roman"/>
          <w:sz w:val="24"/>
        </w:rPr>
        <w:t xml:space="preserve"> risorse. Un atteggiamento che stravolge l’intero equilibrio del creato, mettendo le persone a confronto con la propria dipendenza dal</w:t>
      </w:r>
      <w:r w:rsidR="00F069EE" w:rsidRPr="000E52BF">
        <w:rPr>
          <w:rFonts w:ascii="Times New Roman" w:hAnsi="Times New Roman" w:cs="Times New Roman"/>
          <w:sz w:val="24"/>
        </w:rPr>
        <w:t>la natura</w:t>
      </w:r>
      <w:r w:rsidRPr="000E52BF">
        <w:rPr>
          <w:rFonts w:ascii="Times New Roman" w:hAnsi="Times New Roman" w:cs="Times New Roman"/>
          <w:sz w:val="24"/>
        </w:rPr>
        <w:t>.</w:t>
      </w:r>
      <w:r w:rsidR="001B7D79" w:rsidRPr="000E52BF">
        <w:rPr>
          <w:rFonts w:ascii="Times New Roman" w:hAnsi="Times New Roman" w:cs="Times New Roman"/>
          <w:bCs/>
          <w:sz w:val="24"/>
        </w:rPr>
        <w:t xml:space="preserve"> </w:t>
      </w:r>
    </w:p>
    <w:p w:rsidR="005F3C5F" w:rsidRPr="000E52BF" w:rsidRDefault="001B7D79" w:rsidP="002D67E9">
      <w:pPr>
        <w:spacing w:after="0"/>
        <w:rPr>
          <w:rFonts w:ascii="Times New Roman" w:hAnsi="Times New Roman" w:cs="Times New Roman"/>
          <w:sz w:val="24"/>
        </w:rPr>
      </w:pPr>
      <w:r w:rsidRPr="000E52BF">
        <w:rPr>
          <w:rFonts w:ascii="Times New Roman" w:hAnsi="Times New Roman" w:cs="Times New Roman"/>
          <w:bCs/>
          <w:sz w:val="24"/>
        </w:rPr>
        <w:t xml:space="preserve">Infatti il </w:t>
      </w:r>
      <w:r w:rsidRPr="000E52BF">
        <w:rPr>
          <w:rFonts w:ascii="Times New Roman" w:hAnsi="Times New Roman" w:cs="Times New Roman"/>
          <w:b/>
          <w:bCs/>
          <w:sz w:val="24"/>
        </w:rPr>
        <w:t xml:space="preserve">semidio </w:t>
      </w:r>
      <w:proofErr w:type="spellStart"/>
      <w:r w:rsidRPr="000E52BF">
        <w:rPr>
          <w:rFonts w:ascii="Times New Roman" w:hAnsi="Times New Roman" w:cs="Times New Roman"/>
          <w:b/>
          <w:bCs/>
          <w:sz w:val="24"/>
        </w:rPr>
        <w:t>Maui</w:t>
      </w:r>
      <w:proofErr w:type="spellEnd"/>
      <w:r w:rsidRPr="000E52BF">
        <w:rPr>
          <w:rFonts w:ascii="Times New Roman" w:hAnsi="Times New Roman" w:cs="Times New Roman"/>
          <w:bCs/>
          <w:sz w:val="24"/>
        </w:rPr>
        <w:t xml:space="preserve"> dimostra ai bambini che ciascuno di noi è artefice del proprio cammino e padrone del proprio futuro, insieme a Vaiana dimostrano che volere è potere!</w:t>
      </w:r>
    </w:p>
    <w:p w:rsidR="00E540FA" w:rsidRPr="000E52BF" w:rsidRDefault="006211AF" w:rsidP="002D67E9">
      <w:pPr>
        <w:spacing w:after="0"/>
        <w:rPr>
          <w:rFonts w:ascii="Times New Roman" w:hAnsi="Times New Roman" w:cs="Times New Roman"/>
          <w:sz w:val="24"/>
        </w:rPr>
      </w:pPr>
      <w:r w:rsidRPr="000E52BF">
        <w:rPr>
          <w:rFonts w:ascii="Times New Roman" w:hAnsi="Times New Roman" w:cs="Times New Roman"/>
          <w:b/>
          <w:bCs/>
          <w:i/>
          <w:iCs/>
          <w:sz w:val="24"/>
        </w:rPr>
        <w:t>Oceania</w:t>
      </w:r>
      <w:r w:rsidR="00A304E4" w:rsidRPr="000E52BF">
        <w:rPr>
          <w:rFonts w:ascii="Times New Roman" w:hAnsi="Times New Roman" w:cs="Times New Roman"/>
          <w:b/>
          <w:bCs/>
          <w:sz w:val="24"/>
        </w:rPr>
        <w:t> </w:t>
      </w:r>
      <w:r w:rsidR="00A304E4" w:rsidRPr="000E52BF">
        <w:rPr>
          <w:rFonts w:ascii="Times New Roman" w:hAnsi="Times New Roman" w:cs="Times New Roman"/>
          <w:bCs/>
          <w:sz w:val="24"/>
        </w:rPr>
        <w:t>è una straordinaria favola a indirizzo educativo</w:t>
      </w:r>
      <w:r w:rsidR="00E540FA" w:rsidRPr="000E52BF">
        <w:rPr>
          <w:rFonts w:ascii="Times New Roman" w:hAnsi="Times New Roman" w:cs="Times New Roman"/>
          <w:bCs/>
          <w:sz w:val="24"/>
        </w:rPr>
        <w:t xml:space="preserve">, una storia attualissima e moderna ma fortemente </w:t>
      </w:r>
      <w:r w:rsidR="00E540FA" w:rsidRPr="000E52BF">
        <w:rPr>
          <w:rFonts w:ascii="Times New Roman" w:hAnsi="Times New Roman" w:cs="Times New Roman"/>
          <w:bCs/>
          <w:sz w:val="24"/>
        </w:rPr>
        <w:t>fedele alla cultura e tradizione polinesiana.</w:t>
      </w:r>
    </w:p>
    <w:p w:rsidR="00714405" w:rsidRDefault="006211AF" w:rsidP="002D67E9">
      <w:pPr>
        <w:spacing w:after="0"/>
        <w:rPr>
          <w:rFonts w:ascii="Times New Roman" w:hAnsi="Times New Roman" w:cs="Times New Roman"/>
          <w:bCs/>
          <w:sz w:val="24"/>
        </w:rPr>
      </w:pPr>
      <w:r w:rsidRPr="000E52BF">
        <w:rPr>
          <w:rFonts w:ascii="Times New Roman" w:hAnsi="Times New Roman" w:cs="Times New Roman"/>
          <w:bCs/>
          <w:sz w:val="24"/>
        </w:rPr>
        <w:t>La protagonista</w:t>
      </w:r>
      <w:r w:rsidR="00A304E4" w:rsidRPr="000E52BF">
        <w:rPr>
          <w:rFonts w:ascii="Times New Roman" w:hAnsi="Times New Roman" w:cs="Times New Roman"/>
          <w:bCs/>
          <w:sz w:val="24"/>
        </w:rPr>
        <w:t xml:space="preserve"> </w:t>
      </w:r>
      <w:r w:rsidRPr="000E52BF">
        <w:rPr>
          <w:rFonts w:ascii="Times New Roman" w:hAnsi="Times New Roman" w:cs="Times New Roman"/>
          <w:bCs/>
          <w:sz w:val="24"/>
        </w:rPr>
        <w:t>Vaiana è atletica, agile e molto intelligente. Non si ferma davanti a nulla e ha</w:t>
      </w:r>
      <w:r w:rsidR="00664802" w:rsidRPr="000E52BF">
        <w:rPr>
          <w:rFonts w:ascii="Times New Roman" w:hAnsi="Times New Roman" w:cs="Times New Roman"/>
          <w:bCs/>
          <w:sz w:val="24"/>
        </w:rPr>
        <w:t xml:space="preserve"> un legame profondissimo con l'Oceano,</w:t>
      </w:r>
      <w:r w:rsidR="00316340" w:rsidRPr="000E52BF">
        <w:rPr>
          <w:rFonts w:ascii="Times New Roman" w:hAnsi="Times New Roman" w:cs="Times New Roman"/>
          <w:bCs/>
          <w:sz w:val="24"/>
        </w:rPr>
        <w:t xml:space="preserve"> </w:t>
      </w:r>
      <w:r w:rsidR="00664802" w:rsidRPr="000E52BF">
        <w:rPr>
          <w:rFonts w:ascii="Times New Roman" w:hAnsi="Times New Roman" w:cs="Times New Roman"/>
          <w:bCs/>
          <w:sz w:val="24"/>
        </w:rPr>
        <w:t>u</w:t>
      </w:r>
      <w:r w:rsidR="00A304E4" w:rsidRPr="000E52BF">
        <w:rPr>
          <w:rFonts w:ascii="Times New Roman" w:hAnsi="Times New Roman" w:cs="Times New Roman"/>
          <w:bCs/>
          <w:sz w:val="24"/>
        </w:rPr>
        <w:t>n modello di eroina con cui ognuno di noi</w:t>
      </w:r>
      <w:r w:rsidR="009D7BBB" w:rsidRPr="000E52BF">
        <w:rPr>
          <w:rFonts w:ascii="Times New Roman" w:hAnsi="Times New Roman" w:cs="Times New Roman"/>
          <w:bCs/>
          <w:sz w:val="24"/>
        </w:rPr>
        <w:t>, e bambino,</w:t>
      </w:r>
      <w:r w:rsidR="00A304E4" w:rsidRPr="000E52BF">
        <w:rPr>
          <w:rFonts w:ascii="Times New Roman" w:hAnsi="Times New Roman" w:cs="Times New Roman"/>
          <w:bCs/>
          <w:sz w:val="24"/>
        </w:rPr>
        <w:t xml:space="preserve"> è chiamato a confrontarsi. Fermezza, desiderio di conoscere, impegno nel combattere credenza e vecchie abitudini, danno spessore al messaggio multiculturale della storia. </w:t>
      </w:r>
    </w:p>
    <w:p w:rsidR="00A304E4" w:rsidRPr="000E52BF" w:rsidRDefault="00A304E4" w:rsidP="002D67E9">
      <w:pPr>
        <w:spacing w:after="0"/>
        <w:rPr>
          <w:rFonts w:ascii="Times New Roman" w:hAnsi="Times New Roman" w:cs="Times New Roman"/>
          <w:sz w:val="24"/>
        </w:rPr>
      </w:pPr>
      <w:r w:rsidRPr="000E52BF">
        <w:rPr>
          <w:rFonts w:ascii="Times New Roman" w:hAnsi="Times New Roman" w:cs="Times New Roman"/>
          <w:bCs/>
          <w:sz w:val="24"/>
        </w:rPr>
        <w:t xml:space="preserve">Il tema del rispetto dell'ambiente è più che mai attuale e sollecita una riflessione e una presa di posizione sulla necessità della difesa ecologica di tutto il creato. </w:t>
      </w:r>
    </w:p>
    <w:p w:rsidR="00FC7065" w:rsidRPr="000E52BF" w:rsidRDefault="00FC7065" w:rsidP="000E52BF">
      <w:pPr>
        <w:spacing w:after="0"/>
        <w:rPr>
          <w:rFonts w:ascii="Times New Roman" w:hAnsi="Times New Roman" w:cs="Times New Roman"/>
          <w:b/>
          <w:bCs/>
          <w:i/>
          <w:sz w:val="24"/>
        </w:rPr>
      </w:pPr>
    </w:p>
    <w:p w:rsidR="00237D89" w:rsidRDefault="00237D89" w:rsidP="00210948">
      <w:pPr>
        <w:rPr>
          <w:rFonts w:ascii="Times New Roman" w:hAnsi="Times New Roman" w:cs="Times New Roman"/>
          <w:b/>
          <w:bCs/>
          <w:sz w:val="24"/>
        </w:rPr>
      </w:pPr>
    </w:p>
    <w:p w:rsidR="00237D89" w:rsidRDefault="00237D89" w:rsidP="00210948">
      <w:pPr>
        <w:rPr>
          <w:rFonts w:ascii="Times New Roman" w:hAnsi="Times New Roman" w:cs="Times New Roman"/>
          <w:b/>
          <w:bCs/>
          <w:sz w:val="24"/>
        </w:rPr>
      </w:pPr>
    </w:p>
    <w:p w:rsidR="00391332" w:rsidRPr="000E52BF" w:rsidRDefault="006533E2" w:rsidP="00210948">
      <w:pPr>
        <w:rPr>
          <w:rFonts w:ascii="Times New Roman" w:hAnsi="Times New Roman" w:cs="Times New Roman"/>
          <w:b/>
          <w:bCs/>
          <w:sz w:val="24"/>
        </w:rPr>
      </w:pPr>
      <w:r w:rsidRPr="000E52BF">
        <w:rPr>
          <w:rFonts w:ascii="Times New Roman" w:hAnsi="Times New Roman" w:cs="Times New Roman"/>
          <w:b/>
          <w:bCs/>
          <w:sz w:val="24"/>
        </w:rPr>
        <w:t>Finalità</w:t>
      </w:r>
    </w:p>
    <w:p w:rsidR="00DB568F" w:rsidRDefault="00DB568F" w:rsidP="00DB568F">
      <w:pPr>
        <w:spacing w:after="0"/>
        <w:rPr>
          <w:rFonts w:ascii="Times New Roman" w:hAnsi="Times New Roman" w:cs="Times New Roman"/>
          <w:bCs/>
          <w:sz w:val="24"/>
        </w:rPr>
      </w:pPr>
      <w:r w:rsidRPr="00DB568F">
        <w:rPr>
          <w:rFonts w:ascii="Times New Roman" w:hAnsi="Times New Roman" w:cs="Times New Roman"/>
          <w:bCs/>
          <w:sz w:val="24"/>
        </w:rPr>
        <w:t xml:space="preserve">Partendo dalla considerazione che per i bambini scoprire ciò che li circonda è sempre un'avventura magica e piena di risorse, il percorso didattico li accompagnerà alla scoperta </w:t>
      </w:r>
      <w:r>
        <w:rPr>
          <w:rFonts w:ascii="Times New Roman" w:hAnsi="Times New Roman" w:cs="Times New Roman"/>
          <w:bCs/>
          <w:sz w:val="24"/>
        </w:rPr>
        <w:t>della terra e del mare.</w:t>
      </w:r>
      <w:r w:rsidRPr="00DB568F">
        <w:rPr>
          <w:rFonts w:ascii="Times New Roman" w:hAnsi="Times New Roman" w:cs="Times New Roman"/>
          <w:bCs/>
          <w:sz w:val="24"/>
        </w:rPr>
        <w:t xml:space="preserve"> Attraverso semplici esperimenti, uscite in ambiente, letture di storie, filastrocche, attività che coinvolgono i cinque sensi ed attività espressive e creative, i bambini verranno accompagnati a vivere a pieno la natura.</w:t>
      </w:r>
    </w:p>
    <w:p w:rsidR="00210948" w:rsidRPr="000E52BF" w:rsidRDefault="00210948" w:rsidP="00DB568F">
      <w:pPr>
        <w:spacing w:after="0"/>
        <w:rPr>
          <w:rFonts w:ascii="Times New Roman" w:hAnsi="Times New Roman" w:cs="Times New Roman"/>
          <w:bCs/>
          <w:sz w:val="24"/>
        </w:rPr>
      </w:pPr>
      <w:r w:rsidRPr="000E52BF">
        <w:rPr>
          <w:rFonts w:ascii="Times New Roman" w:hAnsi="Times New Roman" w:cs="Times New Roman"/>
          <w:bCs/>
          <w:sz w:val="24"/>
        </w:rPr>
        <w:t>Il coraggio della principessa amica dell’oceano dimos</w:t>
      </w:r>
      <w:r w:rsidR="00391332" w:rsidRPr="000E52BF">
        <w:rPr>
          <w:rFonts w:ascii="Times New Roman" w:hAnsi="Times New Roman" w:cs="Times New Roman"/>
          <w:bCs/>
          <w:sz w:val="24"/>
        </w:rPr>
        <w:t xml:space="preserve">tra ai bambini che ciascuno </w:t>
      </w:r>
      <w:r w:rsidRPr="000E52BF">
        <w:rPr>
          <w:rFonts w:ascii="Times New Roman" w:hAnsi="Times New Roman" w:cs="Times New Roman"/>
          <w:bCs/>
          <w:sz w:val="24"/>
        </w:rPr>
        <w:t>di noi gode di una forza interiore capace di condurci alla conquista del mondo.</w:t>
      </w:r>
      <w:r w:rsidR="00E540FA" w:rsidRPr="000E52BF">
        <w:rPr>
          <w:sz w:val="20"/>
        </w:rPr>
        <w:t xml:space="preserve"> </w:t>
      </w:r>
      <w:r w:rsidR="00E540FA" w:rsidRPr="000E52BF">
        <w:rPr>
          <w:rFonts w:ascii="Times New Roman" w:hAnsi="Times New Roman" w:cs="Times New Roman"/>
          <w:bCs/>
          <w:sz w:val="24"/>
        </w:rPr>
        <w:t>Oceania è un esperienza carica di emozioni, scalda il cuore</w:t>
      </w:r>
      <w:r w:rsidR="00714405">
        <w:rPr>
          <w:rFonts w:ascii="Times New Roman" w:hAnsi="Times New Roman" w:cs="Times New Roman"/>
          <w:bCs/>
          <w:sz w:val="24"/>
        </w:rPr>
        <w:t>,</w:t>
      </w:r>
      <w:r w:rsidR="009821AC" w:rsidRPr="000E52BF">
        <w:rPr>
          <w:rFonts w:ascii="Times New Roman" w:hAnsi="Times New Roman" w:cs="Times New Roman"/>
          <w:bCs/>
          <w:sz w:val="24"/>
        </w:rPr>
        <w:t xml:space="preserve"> è un </w:t>
      </w:r>
      <w:r w:rsidR="00C463FF" w:rsidRPr="000E52BF">
        <w:rPr>
          <w:rFonts w:ascii="Times New Roman" w:hAnsi="Times New Roman" w:cs="Times New Roman"/>
          <w:bCs/>
          <w:sz w:val="24"/>
        </w:rPr>
        <w:t>i</w:t>
      </w:r>
      <w:r w:rsidR="009821AC" w:rsidRPr="000E52BF">
        <w:rPr>
          <w:rFonts w:ascii="Times New Roman" w:hAnsi="Times New Roman" w:cs="Times New Roman"/>
          <w:bCs/>
          <w:sz w:val="24"/>
        </w:rPr>
        <w:t xml:space="preserve">nvito </w:t>
      </w:r>
      <w:r w:rsidR="00E540FA" w:rsidRPr="000E52BF">
        <w:rPr>
          <w:rFonts w:ascii="Times New Roman" w:hAnsi="Times New Roman" w:cs="Times New Roman"/>
          <w:bCs/>
          <w:sz w:val="24"/>
        </w:rPr>
        <w:t>a vivere la vita inseguendo i sogni.</w:t>
      </w:r>
    </w:p>
    <w:p w:rsidR="00391332" w:rsidRDefault="00572CD7" w:rsidP="00391332">
      <w:pPr>
        <w:jc w:val="center"/>
        <w:rPr>
          <w:rFonts w:ascii="Arial Narrow" w:hAnsi="Arial Narrow" w:cs="Times New Roman"/>
          <w:b/>
          <w:i/>
          <w:sz w:val="28"/>
        </w:rPr>
      </w:pPr>
      <w:r>
        <w:rPr>
          <w:noProof/>
          <w:lang w:eastAsia="it-IT"/>
        </w:rPr>
        <w:drawing>
          <wp:inline distT="0" distB="0" distL="0" distR="0" wp14:anchorId="241B18A0" wp14:editId="655E3FE5">
            <wp:extent cx="5876925" cy="3457416"/>
            <wp:effectExtent l="0" t="0" r="0" b="0"/>
            <wp:docPr id="4" name="Immagine 4" descr="Immagine corre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magine correlata"/>
                    <pic:cNvPicPr>
                      <a:picLocks noChangeAspect="1" noChangeArrowheads="1"/>
                    </pic:cNvPicPr>
                  </pic:nvPicPr>
                  <pic:blipFill rotWithShape="1">
                    <a:blip r:embed="rId8">
                      <a:extLst>
                        <a:ext uri="{28A0092B-C50C-407E-A947-70E740481C1C}">
                          <a14:useLocalDpi xmlns:a14="http://schemas.microsoft.com/office/drawing/2010/main" val="0"/>
                        </a:ext>
                      </a:extLst>
                    </a:blip>
                    <a:srcRect l="-1" r="-197"/>
                    <a:stretch/>
                  </pic:blipFill>
                  <pic:spPr bwMode="auto">
                    <a:xfrm>
                      <a:off x="0" y="0"/>
                      <a:ext cx="6015107" cy="3538709"/>
                    </a:xfrm>
                    <a:prstGeom prst="rect">
                      <a:avLst/>
                    </a:prstGeom>
                    <a:noFill/>
                    <a:ln>
                      <a:noFill/>
                    </a:ln>
                    <a:extLst>
                      <a:ext uri="{53640926-AAD7-44D8-BBD7-CCE9431645EC}">
                        <a14:shadowObscured xmlns:a14="http://schemas.microsoft.com/office/drawing/2010/main"/>
                      </a:ext>
                    </a:extLst>
                  </pic:spPr>
                </pic:pic>
              </a:graphicData>
            </a:graphic>
          </wp:inline>
        </w:drawing>
      </w:r>
    </w:p>
    <w:p w:rsidR="00391332" w:rsidRDefault="00391332" w:rsidP="00391332">
      <w:pPr>
        <w:jc w:val="center"/>
        <w:rPr>
          <w:rFonts w:ascii="Arial Narrow" w:hAnsi="Arial Narrow" w:cs="Times New Roman"/>
          <w:b/>
          <w:i/>
          <w:sz w:val="28"/>
        </w:rPr>
      </w:pPr>
    </w:p>
    <w:p w:rsidR="00391332" w:rsidRDefault="00391332" w:rsidP="00391332">
      <w:pPr>
        <w:jc w:val="center"/>
        <w:rPr>
          <w:rFonts w:ascii="Arial Narrow" w:hAnsi="Arial Narrow" w:cs="Times New Roman"/>
          <w:b/>
          <w:i/>
          <w:sz w:val="28"/>
        </w:rPr>
      </w:pPr>
    </w:p>
    <w:p w:rsidR="00C232D0" w:rsidRPr="002D67E9" w:rsidRDefault="000C03E6" w:rsidP="00823CAA">
      <w:pPr>
        <w:spacing w:after="0"/>
        <w:jc w:val="center"/>
        <w:rPr>
          <w:rFonts w:ascii="Lucida Calligraphy" w:hAnsi="Lucida Calligraphy" w:cs="Times New Roman"/>
          <w:b/>
          <w:sz w:val="32"/>
        </w:rPr>
      </w:pPr>
      <w:r w:rsidRPr="002D67E9">
        <w:rPr>
          <w:rFonts w:ascii="Lucida Calligraphy" w:hAnsi="Lucida Calligraphy" w:cs="Times New Roman"/>
          <w:b/>
          <w:sz w:val="32"/>
        </w:rPr>
        <w:t xml:space="preserve">“Cavalchiamo quell'onda che è perfetta ed è una, </w:t>
      </w:r>
    </w:p>
    <w:p w:rsidR="00823CAA" w:rsidRPr="002D67E9" w:rsidRDefault="00823CAA" w:rsidP="00823CAA">
      <w:pPr>
        <w:spacing w:after="0"/>
        <w:jc w:val="center"/>
        <w:rPr>
          <w:rFonts w:ascii="Lucida Calligraphy" w:hAnsi="Lucida Calligraphy" w:cs="Times New Roman"/>
          <w:b/>
          <w:sz w:val="32"/>
        </w:rPr>
      </w:pPr>
      <w:proofErr w:type="gramStart"/>
      <w:r w:rsidRPr="002D67E9">
        <w:rPr>
          <w:rFonts w:ascii="Lucida Calligraphy" w:hAnsi="Lucida Calligraphy" w:cs="Times New Roman"/>
          <w:b/>
          <w:sz w:val="32"/>
        </w:rPr>
        <w:t>perché</w:t>
      </w:r>
      <w:proofErr w:type="gramEnd"/>
      <w:r w:rsidRPr="002D67E9">
        <w:rPr>
          <w:rFonts w:ascii="Lucida Calligraphy" w:hAnsi="Lucida Calligraphy" w:cs="Times New Roman"/>
          <w:b/>
          <w:sz w:val="32"/>
        </w:rPr>
        <w:t xml:space="preserve"> </w:t>
      </w:r>
      <w:r w:rsidR="000C03E6" w:rsidRPr="002D67E9">
        <w:rPr>
          <w:rFonts w:ascii="Lucida Calligraphy" w:hAnsi="Lucida Calligraphy" w:cs="Times New Roman"/>
          <w:b/>
          <w:sz w:val="32"/>
        </w:rPr>
        <w:t xml:space="preserve">è la nostra ed è quella che ci culla, </w:t>
      </w:r>
    </w:p>
    <w:p w:rsidR="00823CAA" w:rsidRPr="002D67E9" w:rsidRDefault="000C03E6" w:rsidP="00823CAA">
      <w:pPr>
        <w:spacing w:after="0"/>
        <w:jc w:val="center"/>
        <w:rPr>
          <w:rFonts w:ascii="Lucida Calligraphy" w:hAnsi="Lucida Calligraphy" w:cs="Times New Roman"/>
          <w:b/>
          <w:sz w:val="32"/>
        </w:rPr>
      </w:pPr>
      <w:proofErr w:type="gramStart"/>
      <w:r w:rsidRPr="002D67E9">
        <w:rPr>
          <w:rFonts w:ascii="Lucida Calligraphy" w:hAnsi="Lucida Calligraphy" w:cs="Times New Roman"/>
          <w:b/>
          <w:sz w:val="32"/>
        </w:rPr>
        <w:t>che</w:t>
      </w:r>
      <w:proofErr w:type="gramEnd"/>
      <w:r w:rsidRPr="002D67E9">
        <w:rPr>
          <w:rFonts w:ascii="Lucida Calligraphy" w:hAnsi="Lucida Calligraphy" w:cs="Times New Roman"/>
          <w:b/>
          <w:sz w:val="32"/>
        </w:rPr>
        <w:t xml:space="preserve"> ci porta lontano e vicino, </w:t>
      </w:r>
    </w:p>
    <w:p w:rsidR="00823CAA" w:rsidRPr="002D67E9" w:rsidRDefault="000C03E6" w:rsidP="00823CAA">
      <w:pPr>
        <w:spacing w:after="0"/>
        <w:jc w:val="center"/>
        <w:rPr>
          <w:rFonts w:ascii="Lucida Calligraphy" w:hAnsi="Lucida Calligraphy" w:cs="Times New Roman"/>
          <w:b/>
          <w:sz w:val="32"/>
        </w:rPr>
      </w:pPr>
      <w:proofErr w:type="gramStart"/>
      <w:r w:rsidRPr="002D67E9">
        <w:rPr>
          <w:rFonts w:ascii="Lucida Calligraphy" w:hAnsi="Lucida Calligraphy" w:cs="Times New Roman"/>
          <w:b/>
          <w:sz w:val="32"/>
        </w:rPr>
        <w:t>in</w:t>
      </w:r>
      <w:proofErr w:type="gramEnd"/>
      <w:r w:rsidRPr="002D67E9">
        <w:rPr>
          <w:rFonts w:ascii="Lucida Calligraphy" w:hAnsi="Lucida Calligraphy" w:cs="Times New Roman"/>
          <w:b/>
          <w:sz w:val="32"/>
        </w:rPr>
        <w:t xml:space="preserve"> un movimento di conoscenza e d'esplorazione, </w:t>
      </w:r>
    </w:p>
    <w:p w:rsidR="00823CAA" w:rsidRPr="002D67E9" w:rsidRDefault="000C03E6" w:rsidP="00823CAA">
      <w:pPr>
        <w:spacing w:after="0"/>
        <w:jc w:val="center"/>
        <w:rPr>
          <w:rFonts w:ascii="Lucida Calligraphy" w:hAnsi="Lucida Calligraphy" w:cs="Times New Roman"/>
          <w:b/>
          <w:sz w:val="32"/>
        </w:rPr>
      </w:pPr>
      <w:proofErr w:type="gramStart"/>
      <w:r w:rsidRPr="002D67E9">
        <w:rPr>
          <w:rFonts w:ascii="Lucida Calligraphy" w:hAnsi="Lucida Calligraphy" w:cs="Times New Roman"/>
          <w:b/>
          <w:sz w:val="32"/>
        </w:rPr>
        <w:t>sotto</w:t>
      </w:r>
      <w:proofErr w:type="gramEnd"/>
      <w:r w:rsidRPr="002D67E9">
        <w:rPr>
          <w:rFonts w:ascii="Lucida Calligraphy" w:hAnsi="Lucida Calligraphy" w:cs="Times New Roman"/>
          <w:b/>
          <w:sz w:val="32"/>
        </w:rPr>
        <w:t xml:space="preserve"> la luce del sole, </w:t>
      </w:r>
    </w:p>
    <w:p w:rsidR="009C1940" w:rsidRPr="002D67E9" w:rsidRDefault="000C03E6" w:rsidP="00823CAA">
      <w:pPr>
        <w:spacing w:after="0"/>
        <w:jc w:val="center"/>
        <w:rPr>
          <w:rFonts w:ascii="Lucida Calligraphy" w:hAnsi="Lucida Calligraphy" w:cs="Times New Roman"/>
          <w:b/>
          <w:sz w:val="32"/>
        </w:rPr>
      </w:pPr>
      <w:proofErr w:type="gramStart"/>
      <w:r w:rsidRPr="002D67E9">
        <w:rPr>
          <w:rFonts w:ascii="Lucida Calligraphy" w:hAnsi="Lucida Calligraphy" w:cs="Times New Roman"/>
          <w:b/>
          <w:sz w:val="32"/>
        </w:rPr>
        <w:t>liberi</w:t>
      </w:r>
      <w:proofErr w:type="gramEnd"/>
      <w:r w:rsidRPr="002D67E9">
        <w:rPr>
          <w:rFonts w:ascii="Lucida Calligraphy" w:hAnsi="Lucida Calligraphy" w:cs="Times New Roman"/>
          <w:b/>
          <w:sz w:val="32"/>
        </w:rPr>
        <w:t xml:space="preserve"> al vento e trasportati dal mare”.</w:t>
      </w:r>
    </w:p>
    <w:p w:rsidR="005F56B0" w:rsidRPr="002D67E9" w:rsidRDefault="005F56B0" w:rsidP="00823CAA">
      <w:pPr>
        <w:spacing w:after="0"/>
        <w:jc w:val="center"/>
        <w:rPr>
          <w:rFonts w:ascii="Lucida Calligraphy" w:hAnsi="Lucida Calligraphy" w:cs="Times New Roman"/>
          <w:b/>
          <w:sz w:val="56"/>
        </w:rPr>
      </w:pPr>
    </w:p>
    <w:p w:rsidR="005F56B0" w:rsidRDefault="005F56B0" w:rsidP="00823CAA">
      <w:pPr>
        <w:spacing w:after="0"/>
        <w:jc w:val="center"/>
        <w:rPr>
          <w:rFonts w:ascii="Arial Narrow" w:hAnsi="Arial Narrow" w:cs="Times New Roman"/>
          <w:i/>
          <w:sz w:val="48"/>
        </w:rPr>
      </w:pPr>
    </w:p>
    <w:p w:rsidR="00825BF3" w:rsidRDefault="00825BF3" w:rsidP="00C701EF">
      <w:pPr>
        <w:rPr>
          <w:rFonts w:ascii="Times New Roman" w:hAnsi="Times New Roman" w:cs="Times New Roman"/>
          <w:b/>
          <w:bCs/>
          <w:sz w:val="24"/>
          <w:szCs w:val="24"/>
        </w:rPr>
      </w:pPr>
    </w:p>
    <w:p w:rsidR="00C463FF" w:rsidRDefault="00C463FF" w:rsidP="00FA55AD">
      <w:pPr>
        <w:jc w:val="center"/>
        <w:rPr>
          <w:rFonts w:ascii="Times New Roman" w:hAnsi="Times New Roman" w:cs="Times New Roman"/>
          <w:b/>
          <w:bCs/>
          <w:i/>
          <w:iCs/>
          <w:sz w:val="32"/>
        </w:rPr>
      </w:pPr>
    </w:p>
    <w:p w:rsidR="00C463FF" w:rsidRDefault="00C463FF" w:rsidP="00FA55AD">
      <w:pPr>
        <w:jc w:val="center"/>
        <w:rPr>
          <w:rFonts w:ascii="Times New Roman" w:hAnsi="Times New Roman" w:cs="Times New Roman"/>
          <w:b/>
          <w:bCs/>
          <w:i/>
          <w:iCs/>
          <w:sz w:val="32"/>
        </w:rPr>
      </w:pPr>
    </w:p>
    <w:p w:rsidR="00C463FF" w:rsidRDefault="00C463FF" w:rsidP="00FA55AD">
      <w:pPr>
        <w:jc w:val="center"/>
        <w:rPr>
          <w:rFonts w:ascii="Times New Roman" w:hAnsi="Times New Roman" w:cs="Times New Roman"/>
          <w:b/>
          <w:bCs/>
          <w:i/>
          <w:iCs/>
          <w:sz w:val="32"/>
        </w:rPr>
      </w:pPr>
    </w:p>
    <w:p w:rsidR="00C463FF" w:rsidRDefault="00C463FF" w:rsidP="00FA55AD">
      <w:pPr>
        <w:jc w:val="center"/>
        <w:rPr>
          <w:rFonts w:ascii="Times New Roman" w:hAnsi="Times New Roman" w:cs="Times New Roman"/>
          <w:b/>
          <w:bCs/>
          <w:i/>
          <w:iCs/>
          <w:sz w:val="32"/>
        </w:rPr>
      </w:pPr>
    </w:p>
    <w:p w:rsidR="00C463FF" w:rsidRDefault="00C463FF" w:rsidP="00FA55AD">
      <w:pPr>
        <w:jc w:val="center"/>
        <w:rPr>
          <w:rFonts w:ascii="Times New Roman" w:hAnsi="Times New Roman" w:cs="Times New Roman"/>
          <w:b/>
          <w:bCs/>
          <w:i/>
          <w:iCs/>
          <w:sz w:val="32"/>
        </w:rPr>
      </w:pPr>
    </w:p>
    <w:p w:rsidR="00237D89" w:rsidRDefault="00237D89" w:rsidP="00FA55AD">
      <w:pPr>
        <w:jc w:val="center"/>
        <w:rPr>
          <w:rFonts w:ascii="Times New Roman" w:hAnsi="Times New Roman" w:cs="Times New Roman"/>
          <w:b/>
          <w:bCs/>
          <w:i/>
          <w:iCs/>
          <w:sz w:val="28"/>
        </w:rPr>
      </w:pPr>
    </w:p>
    <w:p w:rsidR="00237D89" w:rsidRDefault="00237D89" w:rsidP="00FA55AD">
      <w:pPr>
        <w:jc w:val="center"/>
        <w:rPr>
          <w:rFonts w:ascii="Times New Roman" w:hAnsi="Times New Roman" w:cs="Times New Roman"/>
          <w:b/>
          <w:bCs/>
          <w:i/>
          <w:iCs/>
          <w:sz w:val="28"/>
        </w:rPr>
      </w:pPr>
    </w:p>
    <w:p w:rsidR="000A7818" w:rsidRDefault="000A7818" w:rsidP="00FA55AD">
      <w:pPr>
        <w:jc w:val="center"/>
        <w:rPr>
          <w:rFonts w:ascii="Times New Roman" w:hAnsi="Times New Roman" w:cs="Times New Roman"/>
          <w:b/>
          <w:bCs/>
          <w:i/>
          <w:iCs/>
          <w:sz w:val="28"/>
        </w:rPr>
      </w:pPr>
    </w:p>
    <w:p w:rsidR="002D67E9" w:rsidRDefault="002D67E9" w:rsidP="00FA55AD">
      <w:pPr>
        <w:jc w:val="center"/>
        <w:rPr>
          <w:rFonts w:ascii="Times New Roman" w:hAnsi="Times New Roman" w:cs="Times New Roman"/>
          <w:b/>
          <w:bCs/>
          <w:i/>
          <w:iCs/>
          <w:sz w:val="28"/>
        </w:rPr>
      </w:pPr>
    </w:p>
    <w:p w:rsidR="002D67E9" w:rsidRDefault="002D67E9" w:rsidP="00FA55AD">
      <w:pPr>
        <w:jc w:val="center"/>
        <w:rPr>
          <w:rFonts w:ascii="Times New Roman" w:hAnsi="Times New Roman" w:cs="Times New Roman"/>
          <w:b/>
          <w:bCs/>
          <w:i/>
          <w:iCs/>
          <w:sz w:val="28"/>
        </w:rPr>
      </w:pPr>
    </w:p>
    <w:p w:rsidR="002D67E9" w:rsidRDefault="002D67E9" w:rsidP="00FA55AD">
      <w:pPr>
        <w:jc w:val="center"/>
        <w:rPr>
          <w:rFonts w:ascii="Times New Roman" w:hAnsi="Times New Roman" w:cs="Times New Roman"/>
          <w:b/>
          <w:bCs/>
          <w:i/>
          <w:iCs/>
          <w:sz w:val="28"/>
        </w:rPr>
      </w:pPr>
    </w:p>
    <w:p w:rsidR="002D67E9" w:rsidRDefault="002D67E9" w:rsidP="00FA55AD">
      <w:pPr>
        <w:jc w:val="center"/>
        <w:rPr>
          <w:rFonts w:ascii="Times New Roman" w:hAnsi="Times New Roman" w:cs="Times New Roman"/>
          <w:b/>
          <w:bCs/>
          <w:i/>
          <w:iCs/>
          <w:sz w:val="28"/>
        </w:rPr>
      </w:pPr>
    </w:p>
    <w:p w:rsidR="002D67E9" w:rsidRDefault="002D67E9" w:rsidP="00FA55AD">
      <w:pPr>
        <w:jc w:val="center"/>
        <w:rPr>
          <w:rFonts w:ascii="Times New Roman" w:hAnsi="Times New Roman" w:cs="Times New Roman"/>
          <w:b/>
          <w:bCs/>
          <w:i/>
          <w:iCs/>
          <w:sz w:val="28"/>
        </w:rPr>
      </w:pPr>
    </w:p>
    <w:p w:rsidR="002D67E9" w:rsidRDefault="002D67E9" w:rsidP="00FA55AD">
      <w:pPr>
        <w:jc w:val="center"/>
        <w:rPr>
          <w:rFonts w:ascii="Times New Roman" w:hAnsi="Times New Roman" w:cs="Times New Roman"/>
          <w:b/>
          <w:bCs/>
          <w:i/>
          <w:iCs/>
          <w:sz w:val="28"/>
        </w:rPr>
      </w:pPr>
    </w:p>
    <w:p w:rsidR="002D67E9" w:rsidRDefault="002D67E9" w:rsidP="00FA55AD">
      <w:pPr>
        <w:jc w:val="center"/>
        <w:rPr>
          <w:rFonts w:ascii="Times New Roman" w:hAnsi="Times New Roman" w:cs="Times New Roman"/>
          <w:b/>
          <w:bCs/>
          <w:i/>
          <w:iCs/>
          <w:sz w:val="28"/>
        </w:rPr>
      </w:pPr>
    </w:p>
    <w:p w:rsidR="002D67E9" w:rsidRDefault="002D67E9" w:rsidP="00FA55AD">
      <w:pPr>
        <w:jc w:val="center"/>
        <w:rPr>
          <w:rFonts w:ascii="Times New Roman" w:hAnsi="Times New Roman" w:cs="Times New Roman"/>
          <w:b/>
          <w:bCs/>
          <w:i/>
          <w:iCs/>
          <w:sz w:val="28"/>
        </w:rPr>
      </w:pPr>
    </w:p>
    <w:p w:rsidR="002D67E9" w:rsidRDefault="002D67E9" w:rsidP="00FA55AD">
      <w:pPr>
        <w:jc w:val="center"/>
        <w:rPr>
          <w:rFonts w:ascii="Times New Roman" w:hAnsi="Times New Roman" w:cs="Times New Roman"/>
          <w:b/>
          <w:bCs/>
          <w:i/>
          <w:iCs/>
          <w:sz w:val="28"/>
        </w:rPr>
      </w:pPr>
    </w:p>
    <w:p w:rsidR="00FA55AD" w:rsidRPr="000E52BF" w:rsidRDefault="00FA55AD" w:rsidP="00FA55AD">
      <w:pPr>
        <w:jc w:val="center"/>
        <w:rPr>
          <w:rFonts w:ascii="Times New Roman" w:hAnsi="Times New Roman" w:cs="Times New Roman"/>
          <w:b/>
          <w:bCs/>
          <w:i/>
          <w:iCs/>
          <w:sz w:val="28"/>
        </w:rPr>
      </w:pPr>
      <w:bookmarkStart w:id="0" w:name="_GoBack"/>
      <w:bookmarkEnd w:id="0"/>
      <w:r w:rsidRPr="000E52BF">
        <w:rPr>
          <w:rFonts w:ascii="Times New Roman" w:hAnsi="Times New Roman" w:cs="Times New Roman"/>
          <w:b/>
          <w:bCs/>
          <w:i/>
          <w:iCs/>
          <w:sz w:val="28"/>
        </w:rPr>
        <w:lastRenderedPageBreak/>
        <w:t>BREVI NEWS</w:t>
      </w:r>
    </w:p>
    <w:p w:rsidR="000A7818" w:rsidRDefault="000A7818" w:rsidP="00FA55AD">
      <w:pPr>
        <w:jc w:val="center"/>
        <w:rPr>
          <w:rFonts w:ascii="Times New Roman" w:hAnsi="Times New Roman" w:cs="Times New Roman"/>
          <w:b/>
          <w:bCs/>
          <w:sz w:val="24"/>
        </w:rPr>
      </w:pPr>
    </w:p>
    <w:p w:rsidR="00FA55AD" w:rsidRPr="000E52BF" w:rsidRDefault="00FA55AD" w:rsidP="00FA55AD">
      <w:pPr>
        <w:jc w:val="center"/>
        <w:rPr>
          <w:rFonts w:ascii="Times New Roman" w:hAnsi="Times New Roman" w:cs="Times New Roman"/>
          <w:sz w:val="24"/>
        </w:rPr>
      </w:pPr>
      <w:r w:rsidRPr="000E52BF">
        <w:rPr>
          <w:rFonts w:ascii="Times New Roman" w:hAnsi="Times New Roman" w:cs="Times New Roman"/>
          <w:b/>
          <w:bCs/>
          <w:sz w:val="24"/>
        </w:rPr>
        <w:t>INDICAZIONI NAZIONALI E NUOVI SCENARI PER SCUOLA INFANZIA E 1°CICLO</w:t>
      </w:r>
    </w:p>
    <w:p w:rsidR="000A7818" w:rsidRDefault="000A7818" w:rsidP="00FA55AD">
      <w:pPr>
        <w:rPr>
          <w:rFonts w:ascii="Times New Roman" w:hAnsi="Times New Roman" w:cs="Times New Roman"/>
          <w:b/>
          <w:bCs/>
          <w:i/>
          <w:iCs/>
          <w:sz w:val="24"/>
        </w:rPr>
      </w:pPr>
    </w:p>
    <w:p w:rsidR="00FA55AD" w:rsidRPr="000E52BF" w:rsidRDefault="00FA55AD" w:rsidP="00FA55AD">
      <w:pPr>
        <w:rPr>
          <w:rFonts w:ascii="Times New Roman" w:hAnsi="Times New Roman" w:cs="Times New Roman"/>
          <w:b/>
          <w:bCs/>
          <w:i/>
          <w:iCs/>
          <w:sz w:val="24"/>
        </w:rPr>
      </w:pPr>
      <w:r w:rsidRPr="000E52BF">
        <w:rPr>
          <w:rFonts w:ascii="Times New Roman" w:hAnsi="Times New Roman" w:cs="Times New Roman"/>
          <w:b/>
          <w:bCs/>
          <w:i/>
          <w:iCs/>
          <w:sz w:val="24"/>
        </w:rPr>
        <w:t>A distanza di 5 anni dalle Indicazioni 2012, è uscito il nuovo documento “Indicazioni nazionali e nuovi scenari”, per scuola infanzia e 1° ciclo</w:t>
      </w:r>
    </w:p>
    <w:p w:rsidR="00FA55AD" w:rsidRPr="000E52BF" w:rsidRDefault="00FA55AD" w:rsidP="00FA55AD">
      <w:pPr>
        <w:rPr>
          <w:rFonts w:ascii="Times New Roman" w:hAnsi="Times New Roman" w:cs="Times New Roman"/>
          <w:sz w:val="24"/>
        </w:rPr>
      </w:pPr>
      <w:r w:rsidRPr="000E52BF">
        <w:rPr>
          <w:noProof/>
          <w:sz w:val="20"/>
          <w:lang w:eastAsia="it-IT"/>
        </w:rPr>
        <w:drawing>
          <wp:inline distT="0" distB="0" distL="0" distR="0" wp14:anchorId="7A273D8A" wp14:editId="4E70C67A">
            <wp:extent cx="6120130" cy="4088768"/>
            <wp:effectExtent l="0" t="0" r="0" b="6985"/>
            <wp:docPr id="1" name="Immagine 1" descr="cittadinanza gruppo bambini mondo intercul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tadinanza gruppo bambini mondo intercultur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130" cy="4088768"/>
                    </a:xfrm>
                    <a:prstGeom prst="rect">
                      <a:avLst/>
                    </a:prstGeom>
                    <a:noFill/>
                    <a:ln>
                      <a:noFill/>
                    </a:ln>
                  </pic:spPr>
                </pic:pic>
              </a:graphicData>
            </a:graphic>
          </wp:inline>
        </w:drawing>
      </w:r>
    </w:p>
    <w:p w:rsidR="000A7818" w:rsidRDefault="000A7818" w:rsidP="00FA55AD">
      <w:pPr>
        <w:rPr>
          <w:rFonts w:ascii="Times New Roman" w:hAnsi="Times New Roman" w:cs="Times New Roman"/>
          <w:sz w:val="24"/>
        </w:rPr>
      </w:pPr>
    </w:p>
    <w:p w:rsidR="00FA55AD" w:rsidRPr="000E52BF" w:rsidRDefault="00FA55AD" w:rsidP="00FA55AD">
      <w:pPr>
        <w:rPr>
          <w:rFonts w:ascii="Times New Roman" w:hAnsi="Times New Roman" w:cs="Times New Roman"/>
          <w:sz w:val="24"/>
        </w:rPr>
      </w:pPr>
      <w:r w:rsidRPr="000E52BF">
        <w:rPr>
          <w:rFonts w:ascii="Times New Roman" w:hAnsi="Times New Roman" w:cs="Times New Roman"/>
          <w:sz w:val="24"/>
        </w:rPr>
        <w:t>A cinque anni dalla emanazione delle </w:t>
      </w:r>
      <w:r w:rsidRPr="000E52BF">
        <w:rPr>
          <w:rFonts w:ascii="Times New Roman" w:hAnsi="Times New Roman" w:cs="Times New Roman"/>
          <w:i/>
          <w:iCs/>
          <w:sz w:val="24"/>
        </w:rPr>
        <w:t>Indicazioni nazionali per il curricolo della scuola dell’infanzia e del primo ciclo </w:t>
      </w:r>
      <w:r w:rsidRPr="000E52BF">
        <w:rPr>
          <w:rFonts w:ascii="Times New Roman" w:hAnsi="Times New Roman" w:cs="Times New Roman"/>
          <w:sz w:val="24"/>
        </w:rPr>
        <w:t>(del 2012) e dopo aver sostenuto per tre anni una specifica sperimentazione da parte di reti di scuole (“che hanno riflettuto sul curricolo, sugli strumenti didattici, sugli ambienti di apprendimento”), </w:t>
      </w:r>
      <w:r w:rsidRPr="000E52BF">
        <w:rPr>
          <w:rFonts w:ascii="Times New Roman" w:hAnsi="Times New Roman" w:cs="Times New Roman"/>
          <w:b/>
          <w:bCs/>
          <w:sz w:val="24"/>
        </w:rPr>
        <w:t>il comitato scientifico istituito con DM 537/17</w:t>
      </w:r>
      <w:r w:rsidRPr="000E52BF">
        <w:rPr>
          <w:rFonts w:ascii="Times New Roman" w:hAnsi="Times New Roman" w:cs="Times New Roman"/>
          <w:sz w:val="24"/>
        </w:rPr>
        <w:t> “per l’attuazione delle Indicazioni nazionali e il miglioramento continuo dell’insegnamento” </w:t>
      </w:r>
      <w:r w:rsidRPr="000E52BF">
        <w:rPr>
          <w:rFonts w:ascii="Times New Roman" w:hAnsi="Times New Roman" w:cs="Times New Roman"/>
          <w:b/>
          <w:bCs/>
          <w:sz w:val="24"/>
        </w:rPr>
        <w:t>ha elaborato il documento </w:t>
      </w:r>
      <w:r w:rsidRPr="000E52BF">
        <w:rPr>
          <w:rFonts w:ascii="Times New Roman" w:hAnsi="Times New Roman" w:cs="Times New Roman"/>
          <w:b/>
          <w:bCs/>
          <w:i/>
          <w:iCs/>
          <w:sz w:val="24"/>
        </w:rPr>
        <w:t>“Indicazioni nazionali e nuovi scenari”</w:t>
      </w:r>
      <w:r w:rsidRPr="000E52BF">
        <w:rPr>
          <w:rFonts w:ascii="Times New Roman" w:hAnsi="Times New Roman" w:cs="Times New Roman"/>
          <w:b/>
          <w:bCs/>
          <w:sz w:val="24"/>
        </w:rPr>
        <w:t>, presentato il 22 febbraio</w:t>
      </w:r>
      <w:r w:rsidRPr="000E52BF">
        <w:rPr>
          <w:rFonts w:ascii="Times New Roman" w:hAnsi="Times New Roman" w:cs="Times New Roman"/>
          <w:sz w:val="24"/>
        </w:rPr>
        <w:t> </w:t>
      </w:r>
      <w:r w:rsidRPr="000E52BF">
        <w:rPr>
          <w:rFonts w:ascii="Times New Roman" w:hAnsi="Times New Roman" w:cs="Times New Roman"/>
          <w:b/>
          <w:bCs/>
          <w:sz w:val="24"/>
        </w:rPr>
        <w:t>2018</w:t>
      </w:r>
      <w:r w:rsidRPr="000E52BF">
        <w:rPr>
          <w:rFonts w:ascii="Times New Roman" w:hAnsi="Times New Roman" w:cs="Times New Roman"/>
          <w:sz w:val="24"/>
        </w:rPr>
        <w:t> .</w:t>
      </w:r>
    </w:p>
    <w:p w:rsidR="00FA55AD" w:rsidRPr="000E52BF" w:rsidRDefault="00FA55AD" w:rsidP="00FA55AD">
      <w:pPr>
        <w:rPr>
          <w:rFonts w:ascii="Times New Roman" w:hAnsi="Times New Roman" w:cs="Times New Roman"/>
          <w:sz w:val="24"/>
        </w:rPr>
      </w:pPr>
      <w:r w:rsidRPr="000E52BF">
        <w:rPr>
          <w:rFonts w:ascii="Times New Roman" w:hAnsi="Times New Roman" w:cs="Times New Roman"/>
          <w:sz w:val="24"/>
        </w:rPr>
        <w:t xml:space="preserve"> Il documento, intende dare </w:t>
      </w:r>
      <w:r w:rsidRPr="000E52BF">
        <w:rPr>
          <w:rFonts w:ascii="Times New Roman" w:hAnsi="Times New Roman" w:cs="Times New Roman"/>
          <w:b/>
          <w:bCs/>
          <w:sz w:val="24"/>
        </w:rPr>
        <w:t>pregnanza alla dimensione della cittadinanza</w:t>
      </w:r>
      <w:r w:rsidRPr="000E52BF">
        <w:rPr>
          <w:rFonts w:ascii="Times New Roman" w:hAnsi="Times New Roman" w:cs="Times New Roman"/>
          <w:sz w:val="24"/>
        </w:rPr>
        <w:t> nella realizzazione dell’azione didattica in tutti gli ambiti di apprendimento e di esperienza scolastica, in coerenza con “le sollecitazioni presenti nei documenti dell’UE, del Consiglio d’Europa, dell’ONU” – e facendo valere in modo puntuale l’ispirazione già ben presente nelle stesse </w:t>
      </w:r>
      <w:r w:rsidRPr="000E52BF">
        <w:rPr>
          <w:rFonts w:ascii="Times New Roman" w:hAnsi="Times New Roman" w:cs="Times New Roman"/>
          <w:i/>
          <w:iCs/>
          <w:sz w:val="24"/>
        </w:rPr>
        <w:t>Indicazioni Nazionali</w:t>
      </w:r>
      <w:r w:rsidRPr="000E52BF">
        <w:rPr>
          <w:rFonts w:ascii="Times New Roman" w:hAnsi="Times New Roman" w:cs="Times New Roman"/>
          <w:sz w:val="24"/>
        </w:rPr>
        <w:t> del 2012 “a organizzare il curricolo e le proposte didattiche in modo da inquadrarle nella cornice di senso e significato della cittadinanza”. Sollecitazioni numerose e importanti: vengono ricordate la </w:t>
      </w:r>
      <w:r w:rsidRPr="000E52BF">
        <w:rPr>
          <w:rFonts w:ascii="Times New Roman" w:hAnsi="Times New Roman" w:cs="Times New Roman"/>
          <w:i/>
          <w:iCs/>
          <w:sz w:val="24"/>
        </w:rPr>
        <w:t>Raccomandazione del Parlamento Europeo e del Consiglio dell’UE del 2006,</w:t>
      </w:r>
      <w:r w:rsidRPr="000E52BF">
        <w:rPr>
          <w:rFonts w:ascii="Times New Roman" w:hAnsi="Times New Roman" w:cs="Times New Roman"/>
          <w:sz w:val="24"/>
        </w:rPr>
        <w:t> con le otto </w:t>
      </w:r>
      <w:r w:rsidRPr="000E52BF">
        <w:rPr>
          <w:rFonts w:ascii="Times New Roman" w:hAnsi="Times New Roman" w:cs="Times New Roman"/>
          <w:i/>
          <w:iCs/>
          <w:sz w:val="24"/>
        </w:rPr>
        <w:t>Competenze chiave per l’apprendimento permanente, </w:t>
      </w:r>
      <w:r w:rsidRPr="000E52BF">
        <w:rPr>
          <w:rFonts w:ascii="Times New Roman" w:hAnsi="Times New Roman" w:cs="Times New Roman"/>
          <w:sz w:val="24"/>
        </w:rPr>
        <w:t>la </w:t>
      </w:r>
      <w:r w:rsidRPr="000E52BF">
        <w:rPr>
          <w:rFonts w:ascii="Times New Roman" w:hAnsi="Times New Roman" w:cs="Times New Roman"/>
          <w:i/>
          <w:iCs/>
          <w:sz w:val="24"/>
        </w:rPr>
        <w:t xml:space="preserve">Raccomandazione del 23 aprile </w:t>
      </w:r>
      <w:r w:rsidRPr="000E52BF">
        <w:rPr>
          <w:rFonts w:ascii="Times New Roman" w:hAnsi="Times New Roman" w:cs="Times New Roman"/>
          <w:i/>
          <w:iCs/>
          <w:sz w:val="24"/>
        </w:rPr>
        <w:lastRenderedPageBreak/>
        <w:t>2008</w:t>
      </w:r>
      <w:r w:rsidRPr="000E52BF">
        <w:rPr>
          <w:rFonts w:ascii="Times New Roman" w:hAnsi="Times New Roman" w:cs="Times New Roman"/>
          <w:sz w:val="24"/>
        </w:rPr>
        <w:t> relativa al </w:t>
      </w:r>
      <w:r w:rsidRPr="000E52BF">
        <w:rPr>
          <w:rFonts w:ascii="Times New Roman" w:hAnsi="Times New Roman" w:cs="Times New Roman"/>
          <w:i/>
          <w:iCs/>
          <w:sz w:val="24"/>
        </w:rPr>
        <w:t>Quadro Europeo delle Qualifiche</w:t>
      </w:r>
      <w:r w:rsidRPr="000E52BF">
        <w:rPr>
          <w:rFonts w:ascii="Times New Roman" w:hAnsi="Times New Roman" w:cs="Times New Roman"/>
          <w:sz w:val="24"/>
        </w:rPr>
        <w:t>, </w:t>
      </w:r>
      <w:r w:rsidRPr="000E52BF">
        <w:rPr>
          <w:rFonts w:ascii="Times New Roman" w:hAnsi="Times New Roman" w:cs="Times New Roman"/>
          <w:b/>
          <w:bCs/>
          <w:sz w:val="24"/>
        </w:rPr>
        <w:t>l</w:t>
      </w:r>
      <w:r w:rsidRPr="000E52BF">
        <w:rPr>
          <w:rFonts w:ascii="Times New Roman" w:hAnsi="Times New Roman" w:cs="Times New Roman"/>
          <w:b/>
          <w:bCs/>
          <w:i/>
          <w:iCs/>
          <w:sz w:val="24"/>
        </w:rPr>
        <w:t>’Agenda 2030 </w:t>
      </w:r>
      <w:r w:rsidRPr="000E52BF">
        <w:rPr>
          <w:rFonts w:ascii="Times New Roman" w:hAnsi="Times New Roman" w:cs="Times New Roman"/>
          <w:b/>
          <w:bCs/>
          <w:sz w:val="24"/>
        </w:rPr>
        <w:t>dell’ONU </w:t>
      </w:r>
      <w:r w:rsidRPr="000E52BF">
        <w:rPr>
          <w:rFonts w:ascii="Times New Roman" w:hAnsi="Times New Roman" w:cs="Times New Roman"/>
          <w:b/>
          <w:bCs/>
          <w:i/>
          <w:iCs/>
          <w:sz w:val="24"/>
        </w:rPr>
        <w:t>per lo Sviluppo Sostenibile</w:t>
      </w:r>
      <w:r w:rsidRPr="000E52BF">
        <w:rPr>
          <w:rFonts w:ascii="Times New Roman" w:hAnsi="Times New Roman" w:cs="Times New Roman"/>
          <w:sz w:val="24"/>
        </w:rPr>
        <w:t> (firmata nel 2015 da tutti e 193 i paesi aderenti), della quale in “</w:t>
      </w:r>
      <w:r w:rsidRPr="000E52BF">
        <w:rPr>
          <w:rFonts w:ascii="Times New Roman" w:hAnsi="Times New Roman" w:cs="Times New Roman"/>
          <w:i/>
          <w:iCs/>
          <w:sz w:val="24"/>
        </w:rPr>
        <w:t>Indicazioni nazionali e nuovi scenari”</w:t>
      </w:r>
      <w:r w:rsidRPr="000E52BF">
        <w:rPr>
          <w:rFonts w:ascii="Times New Roman" w:hAnsi="Times New Roman" w:cs="Times New Roman"/>
          <w:sz w:val="24"/>
        </w:rPr>
        <w:t> sono riportati tutti i 17 grandi </w:t>
      </w:r>
      <w:r w:rsidRPr="000E52BF">
        <w:rPr>
          <w:rFonts w:ascii="Times New Roman" w:hAnsi="Times New Roman" w:cs="Times New Roman"/>
          <w:i/>
          <w:iCs/>
          <w:sz w:val="24"/>
        </w:rPr>
        <w:t>“Obiettivi comuni”</w:t>
      </w:r>
      <w:r w:rsidRPr="000E52BF">
        <w:rPr>
          <w:rFonts w:ascii="Times New Roman" w:hAnsi="Times New Roman" w:cs="Times New Roman"/>
          <w:sz w:val="24"/>
        </w:rPr>
        <w:t>, che – come si dichiara nell’</w:t>
      </w:r>
      <w:r w:rsidRPr="000E52BF">
        <w:rPr>
          <w:rFonts w:ascii="Times New Roman" w:hAnsi="Times New Roman" w:cs="Times New Roman"/>
          <w:i/>
          <w:iCs/>
          <w:sz w:val="24"/>
        </w:rPr>
        <w:t>Agenda 2030 – </w:t>
      </w:r>
      <w:r w:rsidRPr="000E52BF">
        <w:rPr>
          <w:rFonts w:ascii="Times New Roman" w:hAnsi="Times New Roman" w:cs="Times New Roman"/>
          <w:b/>
          <w:i/>
          <w:sz w:val="24"/>
        </w:rPr>
        <w:t>“riguardano tutti i Paesi e tutti gli individui: nessuno ne è escluso, né deve essere lasciato indietro lungo il cammino necessario per portare il mondo sulla strada della sostenibilità.”</w:t>
      </w:r>
      <w:r w:rsidRPr="000E52BF">
        <w:rPr>
          <w:rFonts w:ascii="Times New Roman" w:hAnsi="Times New Roman" w:cs="Times New Roman"/>
          <w:sz w:val="24"/>
        </w:rPr>
        <w:t>).</w:t>
      </w:r>
    </w:p>
    <w:p w:rsidR="00FA55AD" w:rsidRPr="000E52BF" w:rsidRDefault="00FA55AD" w:rsidP="00FA55AD">
      <w:pPr>
        <w:rPr>
          <w:rFonts w:ascii="Times New Roman" w:hAnsi="Times New Roman" w:cs="Times New Roman"/>
          <w:sz w:val="24"/>
        </w:rPr>
      </w:pPr>
      <w:r w:rsidRPr="000E52BF">
        <w:rPr>
          <w:rFonts w:ascii="Times New Roman" w:hAnsi="Times New Roman" w:cs="Times New Roman"/>
          <w:noProof/>
          <w:sz w:val="24"/>
          <w:lang w:eastAsia="it-IT"/>
        </w:rPr>
        <w:drawing>
          <wp:inline distT="0" distB="0" distL="0" distR="0" wp14:anchorId="577B0D29" wp14:editId="26B4CBBE">
            <wp:extent cx="6096000" cy="2981325"/>
            <wp:effectExtent l="0" t="0" r="0" b="9525"/>
            <wp:docPr id="5" name="Immagine 5" descr="Risultati immagini per cittadinanza e sostenibilitÃ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sultati immagini per cittadinanza e sostenibilitÃ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96000" cy="2981325"/>
                    </a:xfrm>
                    <a:prstGeom prst="rect">
                      <a:avLst/>
                    </a:prstGeom>
                    <a:noFill/>
                    <a:ln>
                      <a:noFill/>
                    </a:ln>
                  </pic:spPr>
                </pic:pic>
              </a:graphicData>
            </a:graphic>
          </wp:inline>
        </w:drawing>
      </w:r>
    </w:p>
    <w:p w:rsidR="00FA55AD" w:rsidRPr="000E52BF" w:rsidRDefault="00FA55AD" w:rsidP="00FA55AD">
      <w:pPr>
        <w:rPr>
          <w:rFonts w:ascii="Times New Roman" w:hAnsi="Times New Roman" w:cs="Times New Roman"/>
          <w:sz w:val="24"/>
        </w:rPr>
      </w:pPr>
      <w:r w:rsidRPr="000E52BF">
        <w:rPr>
          <w:rFonts w:ascii="Times New Roman" w:hAnsi="Times New Roman" w:cs="Times New Roman"/>
          <w:sz w:val="24"/>
        </w:rPr>
        <w:t>Dopo aver considerato il ruolo dell’educazione nei nuovi scenari del mondo presente, il documento propone “</w:t>
      </w:r>
      <w:r w:rsidRPr="000E52BF">
        <w:rPr>
          <w:rFonts w:ascii="Times New Roman" w:hAnsi="Times New Roman" w:cs="Times New Roman"/>
          <w:b/>
          <w:bCs/>
          <w:sz w:val="24"/>
        </w:rPr>
        <w:t>una rilettura mirata ed approfondita delle </w:t>
      </w:r>
      <w:r w:rsidRPr="000E52BF">
        <w:rPr>
          <w:rFonts w:ascii="Times New Roman" w:hAnsi="Times New Roman" w:cs="Times New Roman"/>
          <w:b/>
          <w:bCs/>
          <w:i/>
          <w:iCs/>
          <w:sz w:val="24"/>
        </w:rPr>
        <w:t>Indicazioni 2012</w:t>
      </w:r>
      <w:r w:rsidRPr="000E52BF">
        <w:rPr>
          <w:rFonts w:ascii="Times New Roman" w:hAnsi="Times New Roman" w:cs="Times New Roman"/>
          <w:b/>
          <w:bCs/>
          <w:sz w:val="24"/>
        </w:rPr>
        <w:t>nella prospettiva dello sviluppo di competenze per la cittadinanza attiva e la sostenibilità</w:t>
      </w:r>
      <w:r w:rsidRPr="000E52BF">
        <w:rPr>
          <w:rFonts w:ascii="Times New Roman" w:hAnsi="Times New Roman" w:cs="Times New Roman"/>
          <w:sz w:val="24"/>
        </w:rPr>
        <w:t xml:space="preserve">”. </w:t>
      </w:r>
    </w:p>
    <w:p w:rsidR="00FA55AD" w:rsidRPr="000E52BF" w:rsidRDefault="00FA55AD" w:rsidP="00FA55AD">
      <w:pPr>
        <w:rPr>
          <w:rFonts w:ascii="Times New Roman" w:hAnsi="Times New Roman" w:cs="Times New Roman"/>
          <w:sz w:val="24"/>
        </w:rPr>
      </w:pPr>
      <w:r w:rsidRPr="000E52BF">
        <w:rPr>
          <w:rFonts w:ascii="Times New Roman" w:hAnsi="Times New Roman" w:cs="Times New Roman"/>
          <w:sz w:val="24"/>
        </w:rPr>
        <w:t>Un’importante </w:t>
      </w:r>
      <w:r w:rsidRPr="000E52BF">
        <w:rPr>
          <w:rFonts w:ascii="Times New Roman" w:hAnsi="Times New Roman" w:cs="Times New Roman"/>
          <w:b/>
          <w:bCs/>
          <w:sz w:val="24"/>
        </w:rPr>
        <w:t>occasione di chiarificazione e approfondimento</w:t>
      </w:r>
      <w:r w:rsidRPr="000E52BF">
        <w:rPr>
          <w:rFonts w:ascii="Times New Roman" w:hAnsi="Times New Roman" w:cs="Times New Roman"/>
          <w:sz w:val="24"/>
        </w:rPr>
        <w:t xml:space="preserve">, insomma. </w:t>
      </w:r>
    </w:p>
    <w:p w:rsidR="00FA55AD" w:rsidRPr="000E52BF" w:rsidRDefault="00FA55AD" w:rsidP="00FA55AD">
      <w:pPr>
        <w:rPr>
          <w:rFonts w:ascii="Times New Roman" w:hAnsi="Times New Roman" w:cs="Times New Roman"/>
          <w:b/>
          <w:i/>
          <w:sz w:val="24"/>
        </w:rPr>
      </w:pPr>
      <w:r w:rsidRPr="000E52BF">
        <w:rPr>
          <w:rFonts w:ascii="inherit" w:eastAsia="Times New Roman" w:hAnsi="inherit" w:cs="Arial" w:hint="eastAsia"/>
          <w:b/>
          <w:bCs/>
          <w:i/>
          <w:color w:val="212021"/>
          <w:sz w:val="26"/>
          <w:szCs w:val="28"/>
          <w:lang w:eastAsia="it-IT"/>
        </w:rPr>
        <w:t>“</w:t>
      </w:r>
      <w:r w:rsidRPr="000E52BF">
        <w:rPr>
          <w:rFonts w:ascii="inherit" w:eastAsia="Times New Roman" w:hAnsi="inherit" w:cs="Arial"/>
          <w:b/>
          <w:bCs/>
          <w:i/>
          <w:color w:val="212021"/>
          <w:sz w:val="26"/>
          <w:szCs w:val="28"/>
          <w:lang w:eastAsia="it-IT"/>
        </w:rPr>
        <w:t>MIGLIORAMENTO CONTINUO DELL</w:t>
      </w:r>
      <w:r w:rsidRPr="000E52BF">
        <w:rPr>
          <w:rFonts w:ascii="inherit" w:eastAsia="Times New Roman" w:hAnsi="inherit" w:cs="Arial" w:hint="eastAsia"/>
          <w:b/>
          <w:bCs/>
          <w:i/>
          <w:color w:val="212021"/>
          <w:sz w:val="26"/>
          <w:szCs w:val="28"/>
          <w:lang w:eastAsia="it-IT"/>
        </w:rPr>
        <w:t>’</w:t>
      </w:r>
      <w:r w:rsidRPr="000E52BF">
        <w:rPr>
          <w:rFonts w:ascii="inherit" w:eastAsia="Times New Roman" w:hAnsi="inherit" w:cs="Arial"/>
          <w:b/>
          <w:bCs/>
          <w:i/>
          <w:color w:val="212021"/>
          <w:sz w:val="26"/>
          <w:szCs w:val="28"/>
          <w:lang w:eastAsia="it-IT"/>
        </w:rPr>
        <w:t>INSEGNAMENTO</w:t>
      </w:r>
      <w:r w:rsidRPr="000E52BF">
        <w:rPr>
          <w:rFonts w:ascii="inherit" w:eastAsia="Times New Roman" w:hAnsi="inherit" w:cs="Arial" w:hint="eastAsia"/>
          <w:b/>
          <w:bCs/>
          <w:i/>
          <w:color w:val="212021"/>
          <w:sz w:val="26"/>
          <w:szCs w:val="28"/>
          <w:lang w:eastAsia="it-IT"/>
        </w:rPr>
        <w:t>”</w:t>
      </w:r>
      <w:r w:rsidRPr="000E52BF">
        <w:rPr>
          <w:rFonts w:ascii="inherit" w:eastAsia="Times New Roman" w:hAnsi="inherit" w:cs="Arial"/>
          <w:b/>
          <w:bCs/>
          <w:i/>
          <w:color w:val="212021"/>
          <w:sz w:val="26"/>
          <w:szCs w:val="28"/>
          <w:lang w:eastAsia="it-IT"/>
        </w:rPr>
        <w:br/>
      </w:r>
    </w:p>
    <w:p w:rsidR="00FA55AD" w:rsidRPr="000E52BF" w:rsidRDefault="00FA55AD" w:rsidP="00FA55AD">
      <w:pPr>
        <w:rPr>
          <w:rFonts w:ascii="Times New Roman" w:hAnsi="Times New Roman" w:cs="Times New Roman"/>
          <w:b/>
          <w:noProof/>
          <w:lang w:eastAsia="it-IT"/>
        </w:rPr>
      </w:pPr>
    </w:p>
    <w:p w:rsidR="00714405" w:rsidRDefault="00714405" w:rsidP="00FA55AD">
      <w:pPr>
        <w:rPr>
          <w:rFonts w:ascii="Times New Roman" w:hAnsi="Times New Roman" w:cs="Times New Roman"/>
          <w:b/>
          <w:bCs/>
          <w:sz w:val="24"/>
        </w:rPr>
      </w:pPr>
    </w:p>
    <w:p w:rsidR="00714405" w:rsidRDefault="00714405" w:rsidP="00FA55AD">
      <w:pPr>
        <w:rPr>
          <w:rFonts w:ascii="Times New Roman" w:hAnsi="Times New Roman" w:cs="Times New Roman"/>
          <w:b/>
          <w:bCs/>
          <w:sz w:val="24"/>
        </w:rPr>
      </w:pPr>
    </w:p>
    <w:p w:rsidR="00714405" w:rsidRDefault="00714405" w:rsidP="00FA55AD">
      <w:pPr>
        <w:rPr>
          <w:rFonts w:ascii="Times New Roman" w:hAnsi="Times New Roman" w:cs="Times New Roman"/>
          <w:b/>
          <w:bCs/>
          <w:sz w:val="24"/>
        </w:rPr>
      </w:pPr>
    </w:p>
    <w:p w:rsidR="00714405" w:rsidRDefault="00714405" w:rsidP="00FA55AD">
      <w:pPr>
        <w:rPr>
          <w:rFonts w:ascii="Times New Roman" w:hAnsi="Times New Roman" w:cs="Times New Roman"/>
          <w:b/>
          <w:bCs/>
          <w:sz w:val="24"/>
        </w:rPr>
      </w:pPr>
    </w:p>
    <w:p w:rsidR="00714405" w:rsidRDefault="00714405" w:rsidP="00FA55AD">
      <w:pPr>
        <w:rPr>
          <w:rFonts w:ascii="Times New Roman" w:hAnsi="Times New Roman" w:cs="Times New Roman"/>
          <w:b/>
          <w:bCs/>
          <w:sz w:val="24"/>
        </w:rPr>
      </w:pPr>
    </w:p>
    <w:p w:rsidR="00714405" w:rsidRDefault="00714405" w:rsidP="00FA55AD">
      <w:pPr>
        <w:rPr>
          <w:rFonts w:ascii="Times New Roman" w:hAnsi="Times New Roman" w:cs="Times New Roman"/>
          <w:b/>
          <w:bCs/>
          <w:sz w:val="24"/>
        </w:rPr>
      </w:pPr>
    </w:p>
    <w:p w:rsidR="00714405" w:rsidRDefault="00714405" w:rsidP="00FA55AD">
      <w:pPr>
        <w:rPr>
          <w:rFonts w:ascii="Times New Roman" w:hAnsi="Times New Roman" w:cs="Times New Roman"/>
          <w:b/>
          <w:bCs/>
          <w:sz w:val="24"/>
        </w:rPr>
      </w:pPr>
    </w:p>
    <w:p w:rsidR="00714405" w:rsidRDefault="00714405" w:rsidP="00FA55AD">
      <w:pPr>
        <w:rPr>
          <w:rFonts w:ascii="Times New Roman" w:hAnsi="Times New Roman" w:cs="Times New Roman"/>
          <w:b/>
          <w:bCs/>
          <w:sz w:val="24"/>
        </w:rPr>
      </w:pPr>
    </w:p>
    <w:p w:rsidR="00714405" w:rsidRDefault="00714405" w:rsidP="00FA55AD">
      <w:pPr>
        <w:rPr>
          <w:rFonts w:ascii="Times New Roman" w:hAnsi="Times New Roman" w:cs="Times New Roman"/>
          <w:b/>
          <w:bCs/>
          <w:sz w:val="24"/>
        </w:rPr>
      </w:pPr>
    </w:p>
    <w:p w:rsidR="000A7818" w:rsidRDefault="000A7818" w:rsidP="00FA55AD">
      <w:pPr>
        <w:rPr>
          <w:rFonts w:ascii="Times New Roman" w:hAnsi="Times New Roman" w:cs="Times New Roman"/>
          <w:b/>
          <w:bCs/>
          <w:sz w:val="24"/>
        </w:rPr>
      </w:pPr>
    </w:p>
    <w:p w:rsidR="00FA55AD" w:rsidRDefault="00FA55AD" w:rsidP="00FA55AD">
      <w:pPr>
        <w:rPr>
          <w:rFonts w:ascii="Times New Roman" w:hAnsi="Times New Roman" w:cs="Times New Roman"/>
          <w:b/>
          <w:bCs/>
          <w:sz w:val="24"/>
        </w:rPr>
      </w:pPr>
      <w:r>
        <w:rPr>
          <w:rFonts w:ascii="Times New Roman" w:hAnsi="Times New Roman" w:cs="Times New Roman"/>
          <w:b/>
          <w:bCs/>
          <w:sz w:val="24"/>
        </w:rPr>
        <w:lastRenderedPageBreak/>
        <w:t>8 COMPETENZE CHIAVE EUROPEE</w:t>
      </w:r>
    </w:p>
    <w:p w:rsidR="00FA55AD" w:rsidRPr="009D4BD0" w:rsidRDefault="00FA55AD" w:rsidP="00FA55AD">
      <w:pPr>
        <w:rPr>
          <w:rFonts w:ascii="Times New Roman" w:hAnsi="Times New Roman" w:cs="Times New Roman"/>
          <w:b/>
          <w:bCs/>
          <w:sz w:val="24"/>
        </w:rPr>
      </w:pPr>
      <w:r w:rsidRPr="009D4BD0">
        <w:rPr>
          <w:rFonts w:ascii="Times New Roman" w:hAnsi="Times New Roman" w:cs="Times New Roman"/>
          <w:b/>
          <w:bCs/>
          <w:sz w:val="24"/>
        </w:rPr>
        <w:t>Il Consiglio dell’Unione Europea adotta una nuova Raccomandazione sulle competenze chiave per l’apprendimento permanente (22 maggio 2018)</w:t>
      </w:r>
    </w:p>
    <w:p w:rsidR="00FA55AD" w:rsidRDefault="00FA55AD" w:rsidP="00FA55AD">
      <w:pPr>
        <w:rPr>
          <w:rFonts w:ascii="Times New Roman" w:hAnsi="Times New Roman" w:cs="Times New Roman"/>
          <w:b/>
          <w:sz w:val="24"/>
        </w:rPr>
      </w:pPr>
      <w:r w:rsidRPr="009D4BD0">
        <w:rPr>
          <w:rFonts w:ascii="Times New Roman" w:hAnsi="Times New Roman" w:cs="Times New Roman"/>
          <w:b/>
          <w:sz w:val="24"/>
        </w:rPr>
        <w:t>Le otto competenze individuate modificano, in qualche caso in modo sostanziale, l’assetto definito nel 2006. Le elenchiamo qui di seguito:</w:t>
      </w:r>
      <w:r w:rsidRPr="009D4BD0">
        <w:rPr>
          <w:rFonts w:ascii="Times New Roman" w:hAnsi="Times New Roman" w:cs="Times New Roman"/>
          <w:b/>
          <w:sz w:val="24"/>
        </w:rPr>
        <w:br/>
      </w:r>
    </w:p>
    <w:tbl>
      <w:tblPr>
        <w:tblW w:w="100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734"/>
        <w:gridCol w:w="10"/>
        <w:gridCol w:w="5355"/>
      </w:tblGrid>
      <w:tr w:rsidR="00FA55AD" w:rsidTr="004429CC">
        <w:trPr>
          <w:trHeight w:val="508"/>
          <w:jc w:val="center"/>
        </w:trPr>
        <w:tc>
          <w:tcPr>
            <w:tcW w:w="10099" w:type="dxa"/>
            <w:gridSpan w:val="3"/>
          </w:tcPr>
          <w:p w:rsidR="00FA55AD" w:rsidRDefault="00FA55AD" w:rsidP="004429CC">
            <w:pPr>
              <w:rPr>
                <w:rFonts w:ascii="Times New Roman" w:hAnsi="Times New Roman" w:cs="Times New Roman"/>
                <w:b/>
                <w:sz w:val="24"/>
              </w:rPr>
            </w:pPr>
          </w:p>
          <w:p w:rsidR="00FA55AD" w:rsidRDefault="00FA55AD" w:rsidP="004429CC">
            <w:pPr>
              <w:jc w:val="center"/>
              <w:rPr>
                <w:rFonts w:ascii="Times New Roman" w:hAnsi="Times New Roman" w:cs="Times New Roman"/>
                <w:b/>
                <w:sz w:val="24"/>
              </w:rPr>
            </w:pPr>
            <w:r w:rsidRPr="00105FD4">
              <w:rPr>
                <w:rFonts w:ascii="Times New Roman" w:hAnsi="Times New Roman" w:cs="Times New Roman"/>
                <w:b/>
                <w:noProof/>
                <w:sz w:val="40"/>
                <w:lang w:eastAsia="it-IT"/>
              </w:rPr>
              <w:t>Competenze chiave europee</w:t>
            </w:r>
          </w:p>
        </w:tc>
      </w:tr>
      <w:tr w:rsidR="00FA55AD" w:rsidTr="004429CC">
        <w:trPr>
          <w:trHeight w:val="574"/>
          <w:jc w:val="center"/>
        </w:trPr>
        <w:tc>
          <w:tcPr>
            <w:tcW w:w="4744" w:type="dxa"/>
            <w:gridSpan w:val="2"/>
          </w:tcPr>
          <w:p w:rsidR="00FA55AD" w:rsidRPr="00605D7C" w:rsidRDefault="00FA55AD" w:rsidP="004429CC">
            <w:pPr>
              <w:pStyle w:val="NormaleWeb"/>
              <w:spacing w:before="91"/>
              <w:ind w:left="324" w:hanging="432"/>
              <w:jc w:val="center"/>
              <w:rPr>
                <w:rFonts w:eastAsiaTheme="minorEastAsia" w:hAnsi="Georgia"/>
                <w:b/>
                <w:bCs/>
                <w:color w:val="000000" w:themeColor="text1"/>
                <w:kern w:val="24"/>
                <w:sz w:val="38"/>
                <w:szCs w:val="38"/>
              </w:rPr>
            </w:pPr>
            <w:r w:rsidRPr="00605D7C">
              <w:rPr>
                <w:rFonts w:eastAsiaTheme="minorEastAsia" w:hAnsi="Georgia"/>
                <w:b/>
                <w:bCs/>
                <w:color w:val="000000" w:themeColor="text1"/>
                <w:kern w:val="24"/>
                <w:sz w:val="38"/>
                <w:szCs w:val="38"/>
              </w:rPr>
              <w:t>2006</w:t>
            </w:r>
          </w:p>
          <w:p w:rsidR="00FA55AD" w:rsidRDefault="00FA55AD" w:rsidP="004429CC">
            <w:pPr>
              <w:rPr>
                <w:rFonts w:ascii="Times New Roman" w:hAnsi="Times New Roman" w:cs="Times New Roman"/>
                <w:b/>
                <w:sz w:val="24"/>
              </w:rPr>
            </w:pPr>
          </w:p>
        </w:tc>
        <w:tc>
          <w:tcPr>
            <w:tcW w:w="5355" w:type="dxa"/>
          </w:tcPr>
          <w:p w:rsidR="00FA55AD" w:rsidRPr="00605D7C" w:rsidRDefault="00FA55AD" w:rsidP="004429CC">
            <w:pPr>
              <w:pStyle w:val="NormaleWeb"/>
              <w:spacing w:before="91"/>
              <w:ind w:left="324" w:hanging="432"/>
              <w:jc w:val="center"/>
              <w:rPr>
                <w:b/>
                <w:sz w:val="36"/>
              </w:rPr>
            </w:pPr>
            <w:r w:rsidRPr="00605D7C">
              <w:rPr>
                <w:b/>
                <w:bCs/>
                <w:sz w:val="36"/>
              </w:rPr>
              <w:t>2018</w:t>
            </w:r>
          </w:p>
          <w:p w:rsidR="00FA55AD" w:rsidRDefault="00FA55AD" w:rsidP="004429CC">
            <w:pPr>
              <w:rPr>
                <w:rFonts w:ascii="Times New Roman" w:eastAsia="Times New Roman" w:hAnsi="Times New Roman" w:cs="Times New Roman"/>
                <w:b/>
                <w:sz w:val="24"/>
                <w:szCs w:val="24"/>
                <w:lang w:eastAsia="it-IT"/>
              </w:rPr>
            </w:pPr>
          </w:p>
        </w:tc>
      </w:tr>
      <w:tr w:rsidR="00FA55AD" w:rsidTr="004429CC">
        <w:trPr>
          <w:trHeight w:val="2946"/>
          <w:jc w:val="center"/>
        </w:trPr>
        <w:tc>
          <w:tcPr>
            <w:tcW w:w="4734" w:type="dxa"/>
          </w:tcPr>
          <w:p w:rsidR="00FA55AD" w:rsidRPr="00605D7C" w:rsidRDefault="00FA55AD" w:rsidP="004429CC">
            <w:pPr>
              <w:pStyle w:val="NormaleWeb"/>
              <w:spacing w:before="91" w:beforeAutospacing="0" w:after="0" w:afterAutospacing="0"/>
              <w:ind w:left="432" w:hanging="432"/>
              <w:rPr>
                <w:sz w:val="16"/>
              </w:rPr>
            </w:pPr>
            <w:r w:rsidRPr="00605D7C">
              <w:rPr>
                <w:rFonts w:eastAsiaTheme="minorEastAsia"/>
                <w:b/>
                <w:bCs/>
                <w:color w:val="000000" w:themeColor="text1"/>
                <w:kern w:val="24"/>
                <w:szCs w:val="38"/>
              </w:rPr>
              <w:t>1) comunicazione nella madrelingua</w:t>
            </w:r>
          </w:p>
          <w:p w:rsidR="00FA55AD" w:rsidRPr="00605D7C" w:rsidRDefault="00FA55AD" w:rsidP="004429CC">
            <w:pPr>
              <w:pStyle w:val="NormaleWeb"/>
              <w:spacing w:before="91" w:beforeAutospacing="0" w:after="0" w:afterAutospacing="0"/>
              <w:ind w:left="432" w:hanging="432"/>
              <w:rPr>
                <w:sz w:val="16"/>
              </w:rPr>
            </w:pPr>
            <w:r w:rsidRPr="00605D7C">
              <w:rPr>
                <w:rFonts w:eastAsiaTheme="minorEastAsia"/>
                <w:b/>
                <w:bCs/>
                <w:color w:val="000000" w:themeColor="text1"/>
                <w:kern w:val="24"/>
                <w:szCs w:val="38"/>
              </w:rPr>
              <w:t>2) comunicazione nelle lingue straniere</w:t>
            </w:r>
          </w:p>
          <w:p w:rsidR="00FA55AD" w:rsidRPr="00605D7C" w:rsidRDefault="00FA55AD" w:rsidP="004429CC">
            <w:pPr>
              <w:pStyle w:val="NormaleWeb"/>
              <w:spacing w:before="91" w:beforeAutospacing="0" w:after="0" w:afterAutospacing="0"/>
              <w:ind w:left="432" w:hanging="432"/>
              <w:rPr>
                <w:sz w:val="16"/>
              </w:rPr>
            </w:pPr>
            <w:r w:rsidRPr="00605D7C">
              <w:rPr>
                <w:rFonts w:eastAsiaTheme="minorEastAsia"/>
                <w:b/>
                <w:bCs/>
                <w:color w:val="000000" w:themeColor="text1"/>
                <w:kern w:val="24"/>
                <w:szCs w:val="38"/>
              </w:rPr>
              <w:t>3) competenza matematica e competenze di base in scienza e tecnologia</w:t>
            </w:r>
          </w:p>
          <w:p w:rsidR="00FA55AD" w:rsidRPr="00605D7C" w:rsidRDefault="00FA55AD" w:rsidP="004429CC">
            <w:pPr>
              <w:pStyle w:val="NormaleWeb"/>
              <w:spacing w:before="91" w:beforeAutospacing="0" w:after="0" w:afterAutospacing="0"/>
              <w:ind w:left="432" w:hanging="432"/>
              <w:rPr>
                <w:sz w:val="16"/>
              </w:rPr>
            </w:pPr>
            <w:r w:rsidRPr="00605D7C">
              <w:rPr>
                <w:rFonts w:eastAsiaTheme="minorEastAsia"/>
                <w:b/>
                <w:bCs/>
                <w:color w:val="000000" w:themeColor="text1"/>
                <w:kern w:val="24"/>
                <w:szCs w:val="38"/>
              </w:rPr>
              <w:t>4) competenza digitale</w:t>
            </w:r>
          </w:p>
          <w:p w:rsidR="00FA55AD" w:rsidRPr="00605D7C" w:rsidRDefault="00FA55AD" w:rsidP="004429CC">
            <w:pPr>
              <w:pStyle w:val="NormaleWeb"/>
              <w:spacing w:before="91" w:beforeAutospacing="0" w:after="0" w:afterAutospacing="0"/>
              <w:ind w:left="432" w:hanging="432"/>
              <w:rPr>
                <w:sz w:val="16"/>
              </w:rPr>
            </w:pPr>
            <w:r w:rsidRPr="00605D7C">
              <w:rPr>
                <w:rFonts w:eastAsiaTheme="minorEastAsia"/>
                <w:b/>
                <w:bCs/>
                <w:color w:val="000000" w:themeColor="text1"/>
                <w:kern w:val="24"/>
                <w:szCs w:val="38"/>
              </w:rPr>
              <w:t>5) imparare a imparare</w:t>
            </w:r>
          </w:p>
          <w:p w:rsidR="00FA55AD" w:rsidRPr="00605D7C" w:rsidRDefault="00FA55AD" w:rsidP="004429CC">
            <w:pPr>
              <w:pStyle w:val="NormaleWeb"/>
              <w:spacing w:before="91" w:beforeAutospacing="0" w:after="0" w:afterAutospacing="0"/>
              <w:ind w:left="432" w:hanging="432"/>
              <w:rPr>
                <w:sz w:val="16"/>
              </w:rPr>
            </w:pPr>
            <w:r w:rsidRPr="00605D7C">
              <w:rPr>
                <w:rFonts w:eastAsiaTheme="minorEastAsia"/>
                <w:b/>
                <w:bCs/>
                <w:color w:val="000000" w:themeColor="text1"/>
                <w:kern w:val="24"/>
                <w:szCs w:val="38"/>
              </w:rPr>
              <w:t>6) competenze sociali e civiche</w:t>
            </w:r>
          </w:p>
          <w:p w:rsidR="00FA55AD" w:rsidRPr="00605D7C" w:rsidRDefault="00FA55AD" w:rsidP="004429CC">
            <w:pPr>
              <w:pStyle w:val="NormaleWeb"/>
              <w:spacing w:before="91" w:beforeAutospacing="0" w:after="0" w:afterAutospacing="0"/>
              <w:ind w:left="432" w:hanging="432"/>
              <w:rPr>
                <w:sz w:val="16"/>
              </w:rPr>
            </w:pPr>
            <w:r w:rsidRPr="00605D7C">
              <w:rPr>
                <w:rFonts w:eastAsiaTheme="minorEastAsia"/>
                <w:b/>
                <w:bCs/>
                <w:color w:val="000000" w:themeColor="text1"/>
                <w:kern w:val="24"/>
                <w:szCs w:val="38"/>
              </w:rPr>
              <w:t>7) spirito di iniziativa e imprenditorialità</w:t>
            </w:r>
          </w:p>
          <w:p w:rsidR="00FA55AD" w:rsidRPr="00605D7C" w:rsidRDefault="00FA55AD" w:rsidP="004429CC">
            <w:pPr>
              <w:pStyle w:val="NormaleWeb"/>
              <w:spacing w:before="91" w:beforeAutospacing="0" w:after="0" w:afterAutospacing="0"/>
              <w:ind w:left="432" w:hanging="432"/>
              <w:rPr>
                <w:sz w:val="16"/>
              </w:rPr>
            </w:pPr>
            <w:r w:rsidRPr="00605D7C">
              <w:rPr>
                <w:rFonts w:eastAsiaTheme="minorEastAsia"/>
                <w:b/>
                <w:bCs/>
                <w:color w:val="000000" w:themeColor="text1"/>
                <w:kern w:val="24"/>
                <w:szCs w:val="38"/>
              </w:rPr>
              <w:t>8) consapevolezza ed espressione culturale</w:t>
            </w:r>
          </w:p>
          <w:p w:rsidR="00FA55AD" w:rsidRDefault="00FA55AD" w:rsidP="004429CC">
            <w:pPr>
              <w:pStyle w:val="NormaleWeb"/>
              <w:spacing w:before="91" w:beforeAutospacing="0" w:after="0" w:afterAutospacing="0"/>
              <w:rPr>
                <w:rFonts w:asciiTheme="minorHAnsi" w:eastAsiaTheme="minorEastAsia" w:hAnsi="Georgia" w:cstheme="minorBidi"/>
                <w:b/>
                <w:bCs/>
                <w:color w:val="000000" w:themeColor="text1"/>
                <w:kern w:val="24"/>
                <w:sz w:val="38"/>
                <w:szCs w:val="38"/>
              </w:rPr>
            </w:pPr>
          </w:p>
        </w:tc>
        <w:tc>
          <w:tcPr>
            <w:tcW w:w="5365" w:type="dxa"/>
            <w:gridSpan w:val="2"/>
          </w:tcPr>
          <w:p w:rsidR="00FA55AD" w:rsidRPr="00605D7C" w:rsidRDefault="00FA55AD" w:rsidP="004429CC">
            <w:pPr>
              <w:rPr>
                <w:rFonts w:ascii="Times New Roman" w:hAnsi="Times New Roman" w:cs="Times New Roman"/>
                <w:b/>
                <w:sz w:val="24"/>
              </w:rPr>
            </w:pPr>
            <w:r w:rsidRPr="00605D7C">
              <w:rPr>
                <w:rFonts w:ascii="Times New Roman" w:hAnsi="Times New Roman" w:cs="Times New Roman"/>
                <w:b/>
                <w:sz w:val="24"/>
              </w:rPr>
              <w:t>1) competenza alfabetica funzionale</w:t>
            </w:r>
          </w:p>
          <w:p w:rsidR="00FA55AD" w:rsidRPr="00605D7C" w:rsidRDefault="00FA55AD" w:rsidP="004429CC">
            <w:pPr>
              <w:rPr>
                <w:rFonts w:ascii="Times New Roman" w:hAnsi="Times New Roman" w:cs="Times New Roman"/>
                <w:b/>
                <w:sz w:val="24"/>
              </w:rPr>
            </w:pPr>
            <w:r w:rsidRPr="00605D7C">
              <w:rPr>
                <w:rFonts w:ascii="Times New Roman" w:hAnsi="Times New Roman" w:cs="Times New Roman"/>
                <w:b/>
                <w:sz w:val="24"/>
              </w:rPr>
              <w:t>2) competenza multilinguistica</w:t>
            </w:r>
          </w:p>
          <w:p w:rsidR="00FA55AD" w:rsidRPr="00605D7C" w:rsidRDefault="00FA55AD" w:rsidP="004429CC">
            <w:pPr>
              <w:rPr>
                <w:rFonts w:ascii="Times New Roman" w:hAnsi="Times New Roman" w:cs="Times New Roman"/>
                <w:b/>
                <w:sz w:val="24"/>
              </w:rPr>
            </w:pPr>
            <w:r w:rsidRPr="00605D7C">
              <w:rPr>
                <w:rFonts w:ascii="Times New Roman" w:hAnsi="Times New Roman" w:cs="Times New Roman"/>
                <w:b/>
                <w:sz w:val="24"/>
              </w:rPr>
              <w:t>3) competenza matematica e competenza in scienze, tecnologie e ingegneria</w:t>
            </w:r>
          </w:p>
          <w:p w:rsidR="00FA55AD" w:rsidRPr="00605D7C" w:rsidRDefault="00FA55AD" w:rsidP="004429CC">
            <w:pPr>
              <w:rPr>
                <w:rFonts w:ascii="Times New Roman" w:hAnsi="Times New Roman" w:cs="Times New Roman"/>
                <w:b/>
                <w:sz w:val="24"/>
              </w:rPr>
            </w:pPr>
            <w:r w:rsidRPr="00605D7C">
              <w:rPr>
                <w:rFonts w:ascii="Times New Roman" w:hAnsi="Times New Roman" w:cs="Times New Roman"/>
                <w:b/>
                <w:sz w:val="24"/>
              </w:rPr>
              <w:t>4) competenza digitale</w:t>
            </w:r>
          </w:p>
          <w:p w:rsidR="00FA55AD" w:rsidRPr="00605D7C" w:rsidRDefault="00FA55AD" w:rsidP="004429CC">
            <w:pPr>
              <w:rPr>
                <w:rFonts w:ascii="Times New Roman" w:hAnsi="Times New Roman" w:cs="Times New Roman"/>
                <w:b/>
                <w:sz w:val="24"/>
              </w:rPr>
            </w:pPr>
            <w:r w:rsidRPr="00605D7C">
              <w:rPr>
                <w:rFonts w:ascii="Times New Roman" w:hAnsi="Times New Roman" w:cs="Times New Roman"/>
                <w:b/>
                <w:sz w:val="24"/>
              </w:rPr>
              <w:t>5) competenza personale, sociale e capacità di imparare a imparare</w:t>
            </w:r>
          </w:p>
          <w:p w:rsidR="00FA55AD" w:rsidRPr="00605D7C" w:rsidRDefault="00FA55AD" w:rsidP="004429CC">
            <w:pPr>
              <w:rPr>
                <w:rFonts w:ascii="Times New Roman" w:hAnsi="Times New Roman" w:cs="Times New Roman"/>
                <w:b/>
                <w:sz w:val="24"/>
              </w:rPr>
            </w:pPr>
            <w:r w:rsidRPr="00605D7C">
              <w:rPr>
                <w:rFonts w:ascii="Times New Roman" w:hAnsi="Times New Roman" w:cs="Times New Roman"/>
                <w:b/>
                <w:sz w:val="24"/>
              </w:rPr>
              <w:t>6) competenza in materia di cittadinanza</w:t>
            </w:r>
          </w:p>
          <w:p w:rsidR="00FA55AD" w:rsidRPr="00605D7C" w:rsidRDefault="00FA55AD" w:rsidP="004429CC">
            <w:pPr>
              <w:rPr>
                <w:rFonts w:ascii="Times New Roman" w:hAnsi="Times New Roman" w:cs="Times New Roman"/>
                <w:b/>
                <w:sz w:val="24"/>
              </w:rPr>
            </w:pPr>
            <w:r w:rsidRPr="00605D7C">
              <w:rPr>
                <w:rFonts w:ascii="Times New Roman" w:hAnsi="Times New Roman" w:cs="Times New Roman"/>
                <w:b/>
                <w:sz w:val="24"/>
              </w:rPr>
              <w:t>7) competenza imprenditoriale</w:t>
            </w:r>
          </w:p>
          <w:p w:rsidR="00FA55AD" w:rsidRPr="00605D7C" w:rsidRDefault="00FA55AD" w:rsidP="004429CC">
            <w:pPr>
              <w:rPr>
                <w:rFonts w:ascii="Times New Roman" w:hAnsi="Times New Roman" w:cs="Times New Roman"/>
                <w:b/>
                <w:sz w:val="24"/>
              </w:rPr>
            </w:pPr>
            <w:r w:rsidRPr="00605D7C">
              <w:rPr>
                <w:rFonts w:ascii="Times New Roman" w:hAnsi="Times New Roman" w:cs="Times New Roman"/>
                <w:b/>
                <w:sz w:val="24"/>
              </w:rPr>
              <w:t>8) competenza in materia di consapevolezza ed espressione culturali</w:t>
            </w:r>
          </w:p>
          <w:p w:rsidR="00FA55AD" w:rsidRDefault="00FA55AD" w:rsidP="004429CC">
            <w:pPr>
              <w:rPr>
                <w:rFonts w:ascii="Times New Roman" w:hAnsi="Times New Roman" w:cs="Times New Roman"/>
                <w:b/>
                <w:sz w:val="24"/>
              </w:rPr>
            </w:pPr>
          </w:p>
          <w:p w:rsidR="00FA55AD" w:rsidRDefault="00FA55AD" w:rsidP="004429CC">
            <w:pPr>
              <w:pStyle w:val="NormaleWeb"/>
              <w:spacing w:before="91" w:beforeAutospacing="0" w:after="0" w:afterAutospacing="0"/>
              <w:rPr>
                <w:rFonts w:asciiTheme="minorHAnsi" w:eastAsiaTheme="minorEastAsia" w:hAnsi="Georgia" w:cstheme="minorBidi"/>
                <w:b/>
                <w:bCs/>
                <w:color w:val="000000" w:themeColor="text1"/>
                <w:kern w:val="24"/>
                <w:sz w:val="38"/>
                <w:szCs w:val="38"/>
              </w:rPr>
            </w:pPr>
          </w:p>
        </w:tc>
      </w:tr>
    </w:tbl>
    <w:p w:rsidR="00FA55AD" w:rsidRDefault="00FA55AD" w:rsidP="00FA55AD">
      <w:pPr>
        <w:pStyle w:val="NormaleWeb"/>
        <w:spacing w:before="91" w:beforeAutospacing="0" w:after="0" w:afterAutospacing="0"/>
        <w:ind w:left="432" w:hanging="432"/>
        <w:rPr>
          <w:rFonts w:asciiTheme="minorHAnsi" w:eastAsiaTheme="minorEastAsia" w:hAnsi="Georgia" w:cstheme="minorBidi"/>
          <w:b/>
          <w:bCs/>
          <w:color w:val="000000" w:themeColor="text1"/>
          <w:kern w:val="24"/>
          <w:sz w:val="38"/>
          <w:szCs w:val="38"/>
        </w:rPr>
      </w:pPr>
    </w:p>
    <w:p w:rsidR="00FA55AD" w:rsidRDefault="00FA55AD" w:rsidP="00FA55AD">
      <w:pPr>
        <w:pStyle w:val="NormaleWeb"/>
        <w:spacing w:before="91" w:beforeAutospacing="0" w:after="0" w:afterAutospacing="0"/>
        <w:ind w:left="432" w:hanging="432"/>
        <w:rPr>
          <w:rFonts w:asciiTheme="minorHAnsi" w:eastAsiaTheme="minorEastAsia" w:hAnsi="Georgia" w:cstheme="minorBidi"/>
          <w:b/>
          <w:bCs/>
          <w:color w:val="000000" w:themeColor="text1"/>
          <w:kern w:val="24"/>
          <w:sz w:val="38"/>
          <w:szCs w:val="38"/>
        </w:rPr>
      </w:pPr>
    </w:p>
    <w:p w:rsidR="00FA55AD" w:rsidRPr="000E52BF" w:rsidRDefault="00FA55AD" w:rsidP="00FA55AD">
      <w:pPr>
        <w:rPr>
          <w:rFonts w:ascii="Times New Roman" w:hAnsi="Times New Roman" w:cs="Times New Roman"/>
          <w:b/>
        </w:rPr>
      </w:pPr>
      <w:r w:rsidRPr="000E52BF">
        <w:rPr>
          <w:rFonts w:ascii="Times New Roman" w:hAnsi="Times New Roman" w:cs="Times New Roman"/>
          <w:b/>
        </w:rPr>
        <w:t>INTRODUZIONE</w:t>
      </w:r>
    </w:p>
    <w:p w:rsidR="00FA55AD" w:rsidRPr="000E52BF" w:rsidRDefault="00FA55AD" w:rsidP="00FA55AD">
      <w:pPr>
        <w:rPr>
          <w:rFonts w:ascii="Times New Roman" w:hAnsi="Times New Roman" w:cs="Times New Roman"/>
          <w:sz w:val="24"/>
        </w:rPr>
      </w:pPr>
      <w:r w:rsidRPr="000E52BF">
        <w:rPr>
          <w:rFonts w:ascii="Times New Roman" w:hAnsi="Times New Roman" w:cs="Times New Roman"/>
          <w:sz w:val="24"/>
        </w:rPr>
        <w:t>L'infanzia rappresenta una fase molto preziosa e “fondamentale” dell'educazione dell'uomo e del cittadino, di conseguenza, la scuola dell’infanzia si configura proprio come ambiente educativo intenzionalmente strutturato al fine di garantire, a tutti i bambini e le bambine, pari opportunità educative. I bambini giungono alla Scuola dell’Infanzia con caratteristiche proprie dell’età e con dati personali, originali e unici, che vanno individuati, rispettati, valorizzati mediante la creazione di un ambiente strutturato negli spazi, nei tempi e nelle attività, in modo che sia garantito a tutti un sano processo evolutivo sul piano affettivo-sociale-cognitivo e un significativo approccio ai sistemi simbolico-culturali del nostro tempo.</w:t>
      </w:r>
    </w:p>
    <w:p w:rsidR="00A927E9" w:rsidRPr="00D94724" w:rsidRDefault="00A927E9" w:rsidP="00A927E9">
      <w:pPr>
        <w:rPr>
          <w:rFonts w:ascii="Times New Roman" w:hAnsi="Times New Roman" w:cs="Times New Roman"/>
          <w:b/>
          <w:szCs w:val="24"/>
        </w:rPr>
      </w:pPr>
      <w:r w:rsidRPr="00D94724">
        <w:rPr>
          <w:rFonts w:ascii="Times New Roman" w:hAnsi="Times New Roman" w:cs="Times New Roman"/>
          <w:b/>
          <w:szCs w:val="24"/>
        </w:rPr>
        <w:lastRenderedPageBreak/>
        <w:t xml:space="preserve">I CAMPI DI ESPERIENZA  </w:t>
      </w:r>
    </w:p>
    <w:p w:rsidR="006B44A5" w:rsidRDefault="00A927E9" w:rsidP="006B44A5">
      <w:pPr>
        <w:spacing w:after="0"/>
        <w:rPr>
          <w:rFonts w:ascii="Times New Roman" w:hAnsi="Times New Roman" w:cs="Times New Roman"/>
          <w:szCs w:val="24"/>
        </w:rPr>
      </w:pPr>
      <w:r w:rsidRPr="00D94724">
        <w:rPr>
          <w:rFonts w:ascii="Times New Roman" w:hAnsi="Times New Roman" w:cs="Times New Roman"/>
          <w:szCs w:val="24"/>
        </w:rPr>
        <w:t>La progettazione delle esperienze educativo- didattiche si articola in campi di esperienza intesi come ambiti specifici del fare e dell’agire del bambino attraverso cui egli realizza l’apprendimento e la propria maturazione. Essi hanno il compito di aiutare il bambino a dare significato ed ordine alla molteplicità degli stimoli che il contatto con la realtà gli fornisce. Ogni campo di esperienza persegue specifiche finalità formative attraverso percorsi metodologici flessibili ed adeguati ai ritmi, ai tempi, alle modalità di apprendimento individuali, alle motivazioni ed agli interessi indi</w:t>
      </w:r>
      <w:r w:rsidR="006B44A5">
        <w:rPr>
          <w:rFonts w:ascii="Times New Roman" w:hAnsi="Times New Roman" w:cs="Times New Roman"/>
          <w:szCs w:val="24"/>
        </w:rPr>
        <w:t xml:space="preserve">viduali dei bambini. </w:t>
      </w:r>
    </w:p>
    <w:p w:rsidR="00A927E9" w:rsidRPr="00D94724" w:rsidRDefault="00A927E9" w:rsidP="006B44A5">
      <w:pPr>
        <w:spacing w:after="0"/>
        <w:rPr>
          <w:rFonts w:ascii="Times New Roman" w:hAnsi="Times New Roman" w:cs="Times New Roman"/>
          <w:szCs w:val="24"/>
        </w:rPr>
      </w:pPr>
      <w:r w:rsidRPr="00D94724">
        <w:rPr>
          <w:rFonts w:ascii="Times New Roman" w:hAnsi="Times New Roman" w:cs="Times New Roman"/>
          <w:szCs w:val="24"/>
        </w:rPr>
        <w:t xml:space="preserve">La scuola dell’Infanzia mira allo sviluppo delle competenze nei seguenti campi di esperienza: </w:t>
      </w:r>
    </w:p>
    <w:p w:rsidR="00A927E9" w:rsidRPr="00D94724" w:rsidRDefault="00A927E9" w:rsidP="006B44A5">
      <w:pPr>
        <w:spacing w:after="0"/>
        <w:rPr>
          <w:rFonts w:ascii="Times New Roman" w:hAnsi="Times New Roman" w:cs="Times New Roman"/>
          <w:szCs w:val="24"/>
        </w:rPr>
      </w:pPr>
      <w:r w:rsidRPr="00D94724">
        <w:rPr>
          <w:rFonts w:ascii="Times New Roman" w:hAnsi="Times New Roman" w:cs="Times New Roman"/>
          <w:szCs w:val="24"/>
        </w:rPr>
        <w:t xml:space="preserve"> </w:t>
      </w:r>
    </w:p>
    <w:p w:rsidR="00A927E9" w:rsidRPr="00D94724" w:rsidRDefault="00A927E9" w:rsidP="006B44A5">
      <w:pPr>
        <w:pStyle w:val="Paragrafoelenco"/>
        <w:numPr>
          <w:ilvl w:val="0"/>
          <w:numId w:val="2"/>
        </w:numPr>
        <w:spacing w:after="0"/>
        <w:rPr>
          <w:rFonts w:ascii="Times New Roman" w:hAnsi="Times New Roman" w:cs="Times New Roman"/>
          <w:szCs w:val="24"/>
        </w:rPr>
      </w:pPr>
      <w:r w:rsidRPr="00D94724">
        <w:rPr>
          <w:rFonts w:ascii="Times New Roman" w:hAnsi="Times New Roman" w:cs="Times New Roman"/>
          <w:szCs w:val="24"/>
        </w:rPr>
        <w:t xml:space="preserve">Il sé e l’altro  </w:t>
      </w:r>
    </w:p>
    <w:p w:rsidR="00A927E9" w:rsidRPr="00D94724" w:rsidRDefault="00A927E9" w:rsidP="006B44A5">
      <w:pPr>
        <w:pStyle w:val="Paragrafoelenco"/>
        <w:numPr>
          <w:ilvl w:val="0"/>
          <w:numId w:val="2"/>
        </w:numPr>
        <w:spacing w:after="0"/>
        <w:rPr>
          <w:rFonts w:ascii="Times New Roman" w:hAnsi="Times New Roman" w:cs="Times New Roman"/>
          <w:szCs w:val="24"/>
        </w:rPr>
      </w:pPr>
      <w:r w:rsidRPr="00D94724">
        <w:rPr>
          <w:rFonts w:ascii="Times New Roman" w:hAnsi="Times New Roman" w:cs="Times New Roman"/>
          <w:szCs w:val="24"/>
        </w:rPr>
        <w:t>Il corpo e il movimento</w:t>
      </w:r>
    </w:p>
    <w:p w:rsidR="00A927E9" w:rsidRPr="00D94724" w:rsidRDefault="00A927E9" w:rsidP="006B44A5">
      <w:pPr>
        <w:pStyle w:val="Paragrafoelenco"/>
        <w:numPr>
          <w:ilvl w:val="0"/>
          <w:numId w:val="2"/>
        </w:numPr>
        <w:spacing w:after="0"/>
        <w:rPr>
          <w:rFonts w:ascii="Times New Roman" w:hAnsi="Times New Roman" w:cs="Times New Roman"/>
          <w:szCs w:val="24"/>
        </w:rPr>
      </w:pPr>
      <w:r w:rsidRPr="00D94724">
        <w:rPr>
          <w:rFonts w:ascii="Times New Roman" w:hAnsi="Times New Roman" w:cs="Times New Roman"/>
          <w:szCs w:val="24"/>
        </w:rPr>
        <w:t xml:space="preserve">Immagini, suoni, colori  </w:t>
      </w:r>
    </w:p>
    <w:p w:rsidR="00A927E9" w:rsidRPr="00D94724" w:rsidRDefault="00A927E9" w:rsidP="006B44A5">
      <w:pPr>
        <w:pStyle w:val="Paragrafoelenco"/>
        <w:numPr>
          <w:ilvl w:val="0"/>
          <w:numId w:val="2"/>
        </w:numPr>
        <w:spacing w:after="0"/>
        <w:rPr>
          <w:rFonts w:ascii="Times New Roman" w:hAnsi="Times New Roman" w:cs="Times New Roman"/>
          <w:szCs w:val="24"/>
        </w:rPr>
      </w:pPr>
      <w:r w:rsidRPr="00D94724">
        <w:rPr>
          <w:rFonts w:ascii="Times New Roman" w:hAnsi="Times New Roman" w:cs="Times New Roman"/>
          <w:szCs w:val="24"/>
        </w:rPr>
        <w:t xml:space="preserve">I discorsi e le parole  </w:t>
      </w:r>
    </w:p>
    <w:p w:rsidR="00A927E9" w:rsidRPr="00D94724" w:rsidRDefault="00A927E9" w:rsidP="006B44A5">
      <w:pPr>
        <w:pStyle w:val="Paragrafoelenco"/>
        <w:numPr>
          <w:ilvl w:val="0"/>
          <w:numId w:val="2"/>
        </w:numPr>
        <w:spacing w:after="0"/>
        <w:rPr>
          <w:rFonts w:ascii="Times New Roman" w:hAnsi="Times New Roman" w:cs="Times New Roman"/>
          <w:szCs w:val="24"/>
        </w:rPr>
      </w:pPr>
      <w:r w:rsidRPr="00D94724">
        <w:rPr>
          <w:rFonts w:ascii="Times New Roman" w:hAnsi="Times New Roman" w:cs="Times New Roman"/>
          <w:szCs w:val="24"/>
        </w:rPr>
        <w:t xml:space="preserve">La conoscenza del mondo </w:t>
      </w:r>
    </w:p>
    <w:p w:rsidR="00A927E9" w:rsidRPr="00D94724" w:rsidRDefault="00A927E9" w:rsidP="00A927E9">
      <w:pPr>
        <w:rPr>
          <w:rFonts w:ascii="Times New Roman" w:hAnsi="Times New Roman" w:cs="Times New Roman"/>
          <w:szCs w:val="24"/>
        </w:rPr>
      </w:pPr>
      <w:r w:rsidRPr="00D94724">
        <w:rPr>
          <w:rFonts w:ascii="Times New Roman" w:hAnsi="Times New Roman" w:cs="Times New Roman"/>
          <w:szCs w:val="24"/>
        </w:rPr>
        <w:t xml:space="preserve"> </w:t>
      </w:r>
    </w:p>
    <w:p w:rsidR="00A927E9" w:rsidRPr="00D94724" w:rsidRDefault="00A927E9" w:rsidP="00A927E9">
      <w:pPr>
        <w:rPr>
          <w:rFonts w:ascii="Times New Roman" w:hAnsi="Times New Roman" w:cs="Times New Roman"/>
          <w:szCs w:val="24"/>
        </w:rPr>
      </w:pPr>
      <w:r w:rsidRPr="00D94724">
        <w:rPr>
          <w:rFonts w:ascii="Times New Roman" w:hAnsi="Times New Roman" w:cs="Times New Roman"/>
          <w:b/>
          <w:szCs w:val="24"/>
        </w:rPr>
        <w:t>IL SE’ E L’ALTRO:</w:t>
      </w:r>
      <w:r w:rsidRPr="00D94724">
        <w:rPr>
          <w:rFonts w:ascii="Times New Roman" w:hAnsi="Times New Roman" w:cs="Times New Roman"/>
          <w:szCs w:val="24"/>
        </w:rPr>
        <w:t xml:space="preserve"> È il campo nel quale i bambini esprimono le grandi domande sul mondo e apprendono i fondamenti del senso morale, prendono coscienza della propria identità, scoprono le diversità e apprendono le prime regole necessarie alla vita sociale. </w:t>
      </w:r>
    </w:p>
    <w:p w:rsidR="00A927E9" w:rsidRPr="00D94724" w:rsidRDefault="00A927E9" w:rsidP="00A927E9">
      <w:pPr>
        <w:rPr>
          <w:rFonts w:ascii="Times New Roman" w:hAnsi="Times New Roman" w:cs="Times New Roman"/>
          <w:szCs w:val="24"/>
        </w:rPr>
      </w:pPr>
      <w:r w:rsidRPr="00D94724">
        <w:rPr>
          <w:rFonts w:ascii="Times New Roman" w:hAnsi="Times New Roman" w:cs="Times New Roman"/>
          <w:szCs w:val="24"/>
        </w:rPr>
        <w:t xml:space="preserve"> </w:t>
      </w:r>
    </w:p>
    <w:p w:rsidR="00A927E9" w:rsidRPr="00D94724" w:rsidRDefault="00A927E9" w:rsidP="00A927E9">
      <w:pPr>
        <w:rPr>
          <w:rFonts w:ascii="Times New Roman" w:hAnsi="Times New Roman" w:cs="Times New Roman"/>
          <w:szCs w:val="24"/>
        </w:rPr>
      </w:pPr>
      <w:r w:rsidRPr="00D94724">
        <w:rPr>
          <w:rFonts w:ascii="Times New Roman" w:hAnsi="Times New Roman" w:cs="Times New Roman"/>
          <w:b/>
          <w:szCs w:val="24"/>
        </w:rPr>
        <w:t>IL CORPO E IL MOVIMENTO:</w:t>
      </w:r>
      <w:r w:rsidRPr="00D94724">
        <w:rPr>
          <w:rFonts w:ascii="Times New Roman" w:hAnsi="Times New Roman" w:cs="Times New Roman"/>
          <w:szCs w:val="24"/>
        </w:rPr>
        <w:t xml:space="preserve"> È il campo nel quale i bambini prendono coscienza del proprio corpo e delle possibilità ad esso legate, non solo dal punto di vista motorio, ma anche come strumento per comunicare e per costruire l’identità personale attraverso la percezione del sé.  </w:t>
      </w:r>
    </w:p>
    <w:p w:rsidR="00A927E9" w:rsidRPr="00D94724" w:rsidRDefault="00A927E9" w:rsidP="00A927E9">
      <w:pPr>
        <w:rPr>
          <w:rFonts w:ascii="Times New Roman" w:hAnsi="Times New Roman" w:cs="Times New Roman"/>
          <w:szCs w:val="24"/>
        </w:rPr>
      </w:pPr>
      <w:r w:rsidRPr="00D94724">
        <w:rPr>
          <w:rFonts w:ascii="Times New Roman" w:hAnsi="Times New Roman" w:cs="Times New Roman"/>
          <w:szCs w:val="24"/>
        </w:rPr>
        <w:t xml:space="preserve"> </w:t>
      </w:r>
    </w:p>
    <w:p w:rsidR="00A927E9" w:rsidRPr="00D94724" w:rsidRDefault="00A927E9" w:rsidP="00A927E9">
      <w:pPr>
        <w:rPr>
          <w:rFonts w:ascii="Times New Roman" w:hAnsi="Times New Roman" w:cs="Times New Roman"/>
          <w:szCs w:val="24"/>
        </w:rPr>
      </w:pPr>
      <w:r w:rsidRPr="00D94724">
        <w:rPr>
          <w:rFonts w:ascii="Times New Roman" w:hAnsi="Times New Roman" w:cs="Times New Roman"/>
          <w:b/>
          <w:szCs w:val="24"/>
        </w:rPr>
        <w:t>IMMAGINI, SUONI, COLORI</w:t>
      </w:r>
      <w:r w:rsidRPr="00D94724">
        <w:rPr>
          <w:rFonts w:ascii="Times New Roman" w:hAnsi="Times New Roman" w:cs="Times New Roman"/>
          <w:szCs w:val="24"/>
        </w:rPr>
        <w:t xml:space="preserve">: E’ il campo che mira a potenziare le capacità comunicative dei bambini riferite ai linguaggi, in particolare alle competenze legate alla comprensione e produzione attraverso i molteplici linguaggi: manipolativo - visivo, sonoro – musicale, drammatico - teatrale, audiovisuale e massmediale e al loro intreccio. La fruizione di essi educa al senso del bello, alla conoscenza della realtà, espresse anche con l’immaginazione e la creatività proprie dei bambini. </w:t>
      </w:r>
    </w:p>
    <w:p w:rsidR="00A927E9" w:rsidRPr="00D94724" w:rsidRDefault="00A927E9" w:rsidP="00A927E9">
      <w:pPr>
        <w:rPr>
          <w:rFonts w:ascii="Times New Roman" w:hAnsi="Times New Roman" w:cs="Times New Roman"/>
          <w:szCs w:val="24"/>
        </w:rPr>
      </w:pPr>
      <w:r w:rsidRPr="00D94724">
        <w:rPr>
          <w:rFonts w:ascii="Times New Roman" w:hAnsi="Times New Roman" w:cs="Times New Roman"/>
          <w:szCs w:val="24"/>
        </w:rPr>
        <w:t xml:space="preserve"> </w:t>
      </w:r>
    </w:p>
    <w:p w:rsidR="00A927E9" w:rsidRPr="00D94724" w:rsidRDefault="00A927E9" w:rsidP="00A927E9">
      <w:pPr>
        <w:rPr>
          <w:rFonts w:ascii="Times New Roman" w:hAnsi="Times New Roman" w:cs="Times New Roman"/>
          <w:szCs w:val="24"/>
        </w:rPr>
      </w:pPr>
      <w:r w:rsidRPr="00D94724">
        <w:rPr>
          <w:rFonts w:ascii="Times New Roman" w:hAnsi="Times New Roman" w:cs="Times New Roman"/>
          <w:b/>
          <w:szCs w:val="24"/>
        </w:rPr>
        <w:t>I DISCORSI E LE PAROLE:</w:t>
      </w:r>
      <w:r w:rsidRPr="00D94724">
        <w:rPr>
          <w:rFonts w:ascii="Times New Roman" w:hAnsi="Times New Roman" w:cs="Times New Roman"/>
          <w:szCs w:val="24"/>
        </w:rPr>
        <w:t xml:space="preserve"> È il campo nel quale i bambini apprendono a comunicare verbalmente, a descrivere le proprie emozioni, a conversare, dialogare con coetanei e adulti, riflettere sulla lingua anche attraverso un primo approccio alla lingua scritta. Attraverso la conoscenza e la consapevolezza della madrelingua e di altre lingue consolidano l’identità personale e si aprono alla </w:t>
      </w:r>
      <w:proofErr w:type="spellStart"/>
      <w:r w:rsidRPr="00D94724">
        <w:rPr>
          <w:rFonts w:ascii="Times New Roman" w:hAnsi="Times New Roman" w:cs="Times New Roman"/>
          <w:szCs w:val="24"/>
        </w:rPr>
        <w:t>multicultura</w:t>
      </w:r>
      <w:proofErr w:type="spellEnd"/>
      <w:r w:rsidRPr="00D94724">
        <w:rPr>
          <w:rFonts w:ascii="Times New Roman" w:hAnsi="Times New Roman" w:cs="Times New Roman"/>
          <w:szCs w:val="24"/>
        </w:rPr>
        <w:t xml:space="preserve">. </w:t>
      </w:r>
    </w:p>
    <w:p w:rsidR="00A927E9" w:rsidRPr="00D94724" w:rsidRDefault="00A927E9" w:rsidP="00A927E9">
      <w:pPr>
        <w:rPr>
          <w:rFonts w:ascii="Times New Roman" w:hAnsi="Times New Roman" w:cs="Times New Roman"/>
          <w:szCs w:val="24"/>
        </w:rPr>
      </w:pPr>
      <w:r w:rsidRPr="00D94724">
        <w:rPr>
          <w:rFonts w:ascii="Times New Roman" w:hAnsi="Times New Roman" w:cs="Times New Roman"/>
          <w:szCs w:val="24"/>
        </w:rPr>
        <w:t xml:space="preserve"> </w:t>
      </w:r>
    </w:p>
    <w:p w:rsidR="00A927E9" w:rsidRPr="00D94724" w:rsidRDefault="00A927E9" w:rsidP="00A927E9">
      <w:pPr>
        <w:rPr>
          <w:rFonts w:ascii="Times New Roman" w:hAnsi="Times New Roman" w:cs="Times New Roman"/>
          <w:szCs w:val="24"/>
        </w:rPr>
      </w:pPr>
      <w:r w:rsidRPr="00D94724">
        <w:rPr>
          <w:rFonts w:ascii="Times New Roman" w:hAnsi="Times New Roman" w:cs="Times New Roman"/>
          <w:b/>
          <w:szCs w:val="24"/>
        </w:rPr>
        <w:t>LA CONOSCENZA DEL MONDO</w:t>
      </w:r>
      <w:r w:rsidRPr="00D94724">
        <w:rPr>
          <w:rFonts w:ascii="Times New Roman" w:hAnsi="Times New Roman" w:cs="Times New Roman"/>
          <w:szCs w:val="24"/>
        </w:rPr>
        <w:t xml:space="preserve">: Questo campo riguarda l’esplorazione della realtà che il bambino compie, imparando a organizzare le proprie esperienze attraverso azioni consapevoli quali: raggruppare, quantificare, contare, ordinare, misurare. Progettare e codificare la realtà attraverso semplici abilità matematiche, stabilire relazioni logiche tra fenomeni ed eventi. </w:t>
      </w:r>
    </w:p>
    <w:p w:rsidR="00A927E9" w:rsidRPr="00D94724" w:rsidRDefault="00A927E9" w:rsidP="00A927E9">
      <w:pPr>
        <w:rPr>
          <w:rFonts w:ascii="Times New Roman" w:hAnsi="Times New Roman" w:cs="Times New Roman"/>
          <w:szCs w:val="24"/>
        </w:rPr>
      </w:pPr>
      <w:r w:rsidRPr="00D94724">
        <w:rPr>
          <w:rFonts w:ascii="Times New Roman" w:hAnsi="Times New Roman" w:cs="Times New Roman"/>
          <w:szCs w:val="24"/>
        </w:rPr>
        <w:t xml:space="preserve"> </w:t>
      </w:r>
    </w:p>
    <w:p w:rsidR="00A927E9" w:rsidRPr="00D94724" w:rsidRDefault="00A927E9" w:rsidP="00A927E9">
      <w:pPr>
        <w:rPr>
          <w:rFonts w:ascii="Times New Roman" w:hAnsi="Times New Roman" w:cs="Times New Roman"/>
          <w:szCs w:val="24"/>
        </w:rPr>
      </w:pPr>
      <w:r w:rsidRPr="00D94724">
        <w:rPr>
          <w:rFonts w:ascii="Times New Roman" w:hAnsi="Times New Roman" w:cs="Times New Roman"/>
          <w:szCs w:val="24"/>
        </w:rPr>
        <w:t>I docenti sviluppano la programmazione didattica tenendo conto dei traguardi per il raggiungimento delle competenze e degli obiettivi di apprendimento divisi per tre anni, quattro anni e cinque anni.</w:t>
      </w:r>
    </w:p>
    <w:p w:rsidR="00A927E9" w:rsidRPr="00D94724" w:rsidRDefault="00A927E9" w:rsidP="00A927E9">
      <w:pPr>
        <w:rPr>
          <w:rFonts w:ascii="Times New Roman" w:hAnsi="Times New Roman" w:cs="Times New Roman"/>
          <w:szCs w:val="24"/>
        </w:rPr>
      </w:pPr>
      <w:r w:rsidRPr="00D94724">
        <w:rPr>
          <w:rFonts w:ascii="Times New Roman" w:hAnsi="Times New Roman" w:cs="Times New Roman"/>
          <w:szCs w:val="24"/>
        </w:rPr>
        <w:t xml:space="preserve"> </w:t>
      </w:r>
    </w:p>
    <w:p w:rsidR="00A927E9" w:rsidRPr="00D94724" w:rsidRDefault="00A927E9" w:rsidP="00A927E9">
      <w:pPr>
        <w:rPr>
          <w:rFonts w:ascii="Times New Roman" w:hAnsi="Times New Roman" w:cs="Times New Roman"/>
          <w:szCs w:val="24"/>
        </w:rPr>
      </w:pPr>
      <w:r w:rsidRPr="00D94724">
        <w:rPr>
          <w:rFonts w:ascii="Times New Roman" w:hAnsi="Times New Roman" w:cs="Times New Roman"/>
          <w:szCs w:val="24"/>
        </w:rPr>
        <w:t xml:space="preserve"> </w:t>
      </w:r>
    </w:p>
    <w:p w:rsidR="00A927E9" w:rsidRPr="00D94724" w:rsidRDefault="00A927E9" w:rsidP="00A927E9">
      <w:pPr>
        <w:rPr>
          <w:rFonts w:ascii="Times New Roman" w:hAnsi="Times New Roman" w:cs="Times New Roman"/>
          <w:b/>
          <w:szCs w:val="24"/>
        </w:rPr>
      </w:pPr>
      <w:r w:rsidRPr="00D94724">
        <w:rPr>
          <w:rFonts w:ascii="Times New Roman" w:hAnsi="Times New Roman" w:cs="Times New Roman"/>
          <w:b/>
          <w:szCs w:val="24"/>
        </w:rPr>
        <w:lastRenderedPageBreak/>
        <w:t xml:space="preserve">TRAGUARDI PER LO SVILUPPO DELLE COMPETENZE </w:t>
      </w:r>
    </w:p>
    <w:p w:rsidR="00A927E9" w:rsidRPr="00D94724" w:rsidRDefault="00A927E9" w:rsidP="00A927E9">
      <w:pPr>
        <w:spacing w:after="0"/>
        <w:rPr>
          <w:rFonts w:ascii="Times New Roman" w:hAnsi="Times New Roman" w:cs="Times New Roman"/>
          <w:szCs w:val="24"/>
        </w:rPr>
      </w:pPr>
      <w:r w:rsidRPr="00D94724">
        <w:rPr>
          <w:rFonts w:ascii="Times New Roman" w:hAnsi="Times New Roman" w:cs="Times New Roman"/>
          <w:szCs w:val="24"/>
        </w:rPr>
        <w:t xml:space="preserve">Al termine della scuola dell’Infanzia vengono fissati i traguardi per lo sviluppo delle competenze relative ai campi di esperienza. Essi rappresentano “riferimenti ineludibili” per gli insegnanti ed indicano piste culturali e didattiche da percorrere per l’elaborazione di scelte educativo-didattiche atte a finalizzare l’azione educativa allo sviluppo integrale dell’allievo.  </w:t>
      </w:r>
    </w:p>
    <w:p w:rsidR="00A927E9" w:rsidRPr="00D94724" w:rsidRDefault="00A927E9" w:rsidP="00A927E9">
      <w:pPr>
        <w:spacing w:after="0"/>
        <w:rPr>
          <w:rFonts w:ascii="Times New Roman" w:hAnsi="Times New Roman" w:cs="Times New Roman"/>
          <w:szCs w:val="24"/>
        </w:rPr>
      </w:pPr>
      <w:r w:rsidRPr="00D94724">
        <w:rPr>
          <w:rFonts w:ascii="Times New Roman" w:hAnsi="Times New Roman" w:cs="Times New Roman"/>
          <w:szCs w:val="24"/>
        </w:rPr>
        <w:t xml:space="preserve">I traguardi hanno durata triennale e si riferiscono ai singoli campi di esperienza. </w:t>
      </w:r>
    </w:p>
    <w:p w:rsidR="00A927E9" w:rsidRPr="00D94724" w:rsidRDefault="00A927E9" w:rsidP="00A927E9">
      <w:pPr>
        <w:rPr>
          <w:rFonts w:ascii="Times New Roman" w:hAnsi="Times New Roman" w:cs="Times New Roman"/>
          <w:szCs w:val="24"/>
        </w:rPr>
      </w:pPr>
      <w:r w:rsidRPr="00D94724">
        <w:rPr>
          <w:rFonts w:ascii="Times New Roman" w:hAnsi="Times New Roman" w:cs="Times New Roman"/>
          <w:szCs w:val="24"/>
        </w:rPr>
        <w:t xml:space="preserve"> </w:t>
      </w:r>
    </w:p>
    <w:p w:rsidR="00A927E9" w:rsidRPr="00D94724" w:rsidRDefault="00A927E9" w:rsidP="00A927E9">
      <w:pPr>
        <w:rPr>
          <w:rFonts w:ascii="Times New Roman" w:hAnsi="Times New Roman" w:cs="Times New Roman"/>
          <w:szCs w:val="24"/>
        </w:rPr>
      </w:pPr>
      <w:r w:rsidRPr="00D94724">
        <w:rPr>
          <w:rFonts w:ascii="Times New Roman" w:hAnsi="Times New Roman" w:cs="Times New Roman"/>
          <w:szCs w:val="24"/>
        </w:rPr>
        <w:t xml:space="preserve"> </w:t>
      </w:r>
    </w:p>
    <w:p w:rsidR="00A927E9" w:rsidRPr="00D94724" w:rsidRDefault="00A927E9" w:rsidP="00A927E9">
      <w:pPr>
        <w:rPr>
          <w:rFonts w:ascii="Times New Roman" w:hAnsi="Times New Roman" w:cs="Times New Roman"/>
          <w:b/>
          <w:szCs w:val="24"/>
        </w:rPr>
      </w:pPr>
      <w:r w:rsidRPr="00D94724">
        <w:rPr>
          <w:rFonts w:ascii="Times New Roman" w:hAnsi="Times New Roman" w:cs="Times New Roman"/>
          <w:b/>
          <w:szCs w:val="24"/>
        </w:rPr>
        <w:t xml:space="preserve">OBIETTIVI DI APPRENDIMENTO </w:t>
      </w:r>
    </w:p>
    <w:p w:rsidR="00A927E9" w:rsidRPr="00D94724" w:rsidRDefault="00A927E9" w:rsidP="00A927E9">
      <w:pPr>
        <w:rPr>
          <w:rFonts w:ascii="Times New Roman" w:hAnsi="Times New Roman" w:cs="Times New Roman"/>
          <w:szCs w:val="24"/>
        </w:rPr>
      </w:pPr>
      <w:r w:rsidRPr="00D94724">
        <w:rPr>
          <w:rFonts w:ascii="Times New Roman" w:hAnsi="Times New Roman" w:cs="Times New Roman"/>
          <w:szCs w:val="24"/>
        </w:rPr>
        <w:t xml:space="preserve">Se i traguardi di sviluppo rappresentano le piste che la comunità professionale scolastica deve percorrere per adottare scelte didattiche che promuovano lo sviluppo integrale ed armonico dei bambini, gli obiettivi di apprendimento rappresentano le conoscenze e le abilità necessarie </w:t>
      </w:r>
      <w:r w:rsidR="00C232D0">
        <w:rPr>
          <w:rFonts w:ascii="Times New Roman" w:hAnsi="Times New Roman" w:cs="Times New Roman"/>
          <w:szCs w:val="24"/>
        </w:rPr>
        <w:t>affinché tale sviluppo divent</w:t>
      </w:r>
      <w:r w:rsidRPr="00D94724">
        <w:rPr>
          <w:rFonts w:ascii="Times New Roman" w:hAnsi="Times New Roman" w:cs="Times New Roman"/>
          <w:szCs w:val="24"/>
        </w:rPr>
        <w:t xml:space="preserve">a reale e possibile. Come i traguardi di sviluppo anche gli obiettivi di apprendimento hanno durata triennale e si riferiscono ai singoli campi di esperienza. </w:t>
      </w:r>
    </w:p>
    <w:p w:rsidR="00C463FF" w:rsidRDefault="00C463FF" w:rsidP="00825BF3">
      <w:pPr>
        <w:rPr>
          <w:rFonts w:ascii="Times New Roman" w:hAnsi="Times New Roman" w:cs="Times New Roman"/>
          <w:b/>
          <w:szCs w:val="24"/>
        </w:rPr>
      </w:pPr>
    </w:p>
    <w:p w:rsidR="000E52BF" w:rsidRPr="00D94724" w:rsidRDefault="000E52BF" w:rsidP="000E52BF">
      <w:pPr>
        <w:rPr>
          <w:rFonts w:ascii="Lucida Calligraphy" w:hAnsi="Lucida Calligraphy" w:cs="Times New Roman"/>
          <w:b/>
          <w:szCs w:val="24"/>
        </w:rPr>
      </w:pPr>
      <w:r w:rsidRPr="00D94724">
        <w:rPr>
          <w:rFonts w:ascii="Times New Roman" w:hAnsi="Times New Roman" w:cs="Times New Roman"/>
          <w:b/>
          <w:szCs w:val="24"/>
        </w:rPr>
        <w:t>UNITA’ DI APPRENDIMENTO</w:t>
      </w:r>
    </w:p>
    <w:p w:rsidR="00D761EF" w:rsidRDefault="00825BF3" w:rsidP="00C463FF">
      <w:pPr>
        <w:spacing w:after="0"/>
        <w:rPr>
          <w:rFonts w:ascii="Times New Roman" w:hAnsi="Times New Roman" w:cs="Times New Roman"/>
          <w:szCs w:val="24"/>
        </w:rPr>
      </w:pPr>
      <w:r w:rsidRPr="00D94724">
        <w:rPr>
          <w:rFonts w:ascii="Times New Roman" w:hAnsi="Times New Roman" w:cs="Times New Roman"/>
          <w:szCs w:val="24"/>
        </w:rPr>
        <w:t xml:space="preserve">Il primo mese di lavoro sarà dedicato al progetto accoglienza </w:t>
      </w:r>
      <w:r w:rsidR="00D761EF" w:rsidRPr="00D761EF">
        <w:rPr>
          <w:rFonts w:ascii="Times New Roman" w:hAnsi="Times New Roman" w:cs="Times New Roman"/>
          <w:szCs w:val="24"/>
        </w:rPr>
        <w:t>“A…COME</w:t>
      </w:r>
      <w:r w:rsidRPr="00D761EF">
        <w:rPr>
          <w:rFonts w:ascii="Times New Roman" w:hAnsi="Times New Roman" w:cs="Times New Roman"/>
          <w:szCs w:val="24"/>
        </w:rPr>
        <w:t>ACCOGLIENZA”</w:t>
      </w:r>
      <w:r w:rsidR="00D761EF">
        <w:rPr>
          <w:rFonts w:ascii="Times New Roman" w:hAnsi="Times New Roman" w:cs="Times New Roman"/>
          <w:szCs w:val="24"/>
        </w:rPr>
        <w:t xml:space="preserve"> </w:t>
      </w:r>
      <w:r w:rsidR="00487979" w:rsidRPr="00D761EF">
        <w:rPr>
          <w:rFonts w:ascii="Times New Roman" w:hAnsi="Times New Roman" w:cs="Times New Roman"/>
          <w:szCs w:val="24"/>
        </w:rPr>
        <w:t>accogliere per condividere e costruire</w:t>
      </w:r>
      <w:r w:rsidR="00487979">
        <w:rPr>
          <w:rFonts w:ascii="Times New Roman" w:hAnsi="Times New Roman" w:cs="Times New Roman"/>
          <w:szCs w:val="24"/>
        </w:rPr>
        <w:t>.</w:t>
      </w:r>
    </w:p>
    <w:p w:rsidR="00825BF3" w:rsidRPr="00D761EF" w:rsidRDefault="00825BF3" w:rsidP="00C463FF">
      <w:pPr>
        <w:spacing w:after="0"/>
        <w:rPr>
          <w:rFonts w:ascii="Times New Roman" w:hAnsi="Times New Roman" w:cs="Times New Roman"/>
          <w:szCs w:val="24"/>
        </w:rPr>
      </w:pPr>
      <w:r w:rsidRPr="00D94724">
        <w:rPr>
          <w:rFonts w:ascii="Times New Roman" w:hAnsi="Times New Roman" w:cs="Times New Roman"/>
          <w:szCs w:val="24"/>
        </w:rPr>
        <w:t xml:space="preserve">Ci sono nuovi bimbi da accogliere, c’è da riallacciare il filo con coloro che hanno già frequentato in modo che si sentano ancora una volta accolti, (l’accoglienza non inizia e non finisce in una fase dell’anno). L’inserimento dei bambini di anni 3 sarà effettuato in base alle esigenze degli stessi, infatti sarà data la possibilità ai genitori di </w:t>
      </w:r>
      <w:r>
        <w:rPr>
          <w:rFonts w:ascii="Times New Roman" w:hAnsi="Times New Roman" w:cs="Times New Roman"/>
          <w:szCs w:val="24"/>
        </w:rPr>
        <w:t>sostare nella scuola i primi</w:t>
      </w:r>
      <w:r w:rsidRPr="00D94724">
        <w:rPr>
          <w:rFonts w:ascii="Times New Roman" w:hAnsi="Times New Roman" w:cs="Times New Roman"/>
          <w:szCs w:val="24"/>
        </w:rPr>
        <w:t xml:space="preserve"> giorni di scuola. Per un maggiore inserimento, sarà data massima flessibilità nell’orario di uscita sia nel periodo </w:t>
      </w:r>
      <w:proofErr w:type="spellStart"/>
      <w:r w:rsidRPr="00D94724">
        <w:rPr>
          <w:rFonts w:ascii="Times New Roman" w:hAnsi="Times New Roman" w:cs="Times New Roman"/>
          <w:szCs w:val="24"/>
        </w:rPr>
        <w:t>pre</w:t>
      </w:r>
      <w:proofErr w:type="spellEnd"/>
      <w:r>
        <w:rPr>
          <w:rFonts w:ascii="Times New Roman" w:hAnsi="Times New Roman" w:cs="Times New Roman"/>
          <w:szCs w:val="24"/>
        </w:rPr>
        <w:t>-</w:t>
      </w:r>
      <w:r w:rsidRPr="00D94724">
        <w:rPr>
          <w:rFonts w:ascii="Times New Roman" w:hAnsi="Times New Roman" w:cs="Times New Roman"/>
          <w:szCs w:val="24"/>
        </w:rPr>
        <w:t>mensa che durante l’erogazione del servizio mensa.</w:t>
      </w:r>
    </w:p>
    <w:p w:rsidR="00825BF3" w:rsidRPr="00D94724" w:rsidRDefault="00825BF3" w:rsidP="00825BF3">
      <w:pPr>
        <w:rPr>
          <w:rFonts w:ascii="Times New Roman" w:hAnsi="Times New Roman" w:cs="Times New Roman"/>
          <w:szCs w:val="24"/>
        </w:rPr>
      </w:pPr>
      <w:r w:rsidRPr="00D94724">
        <w:rPr>
          <w:rFonts w:ascii="Times New Roman" w:hAnsi="Times New Roman" w:cs="Times New Roman"/>
          <w:szCs w:val="24"/>
        </w:rPr>
        <w:t xml:space="preserve">Le unità di apprendimento programmate che coinvolgeranno tutti i bambini sono: </w:t>
      </w:r>
    </w:p>
    <w:p w:rsidR="00D761EF" w:rsidRPr="00487979" w:rsidRDefault="00D761EF" w:rsidP="00D761EF">
      <w:pPr>
        <w:rPr>
          <w:rFonts w:ascii="Times New Roman" w:hAnsi="Times New Roman" w:cs="Times New Roman"/>
          <w:bCs/>
          <w:sz w:val="24"/>
          <w:szCs w:val="24"/>
        </w:rPr>
      </w:pPr>
      <w:r w:rsidRPr="00D761EF">
        <w:rPr>
          <w:rFonts w:ascii="Times New Roman" w:hAnsi="Times New Roman" w:cs="Times New Roman"/>
          <w:b/>
          <w:bCs/>
          <w:sz w:val="24"/>
          <w:szCs w:val="24"/>
        </w:rPr>
        <w:t xml:space="preserve">1° UDA: </w:t>
      </w:r>
      <w:r w:rsidRPr="00487979">
        <w:rPr>
          <w:rFonts w:ascii="Times New Roman" w:hAnsi="Times New Roman" w:cs="Times New Roman"/>
          <w:bCs/>
          <w:sz w:val="24"/>
          <w:szCs w:val="24"/>
        </w:rPr>
        <w:t>A…COME ACCOGLIENZA</w:t>
      </w:r>
      <w:r w:rsidR="00487979">
        <w:rPr>
          <w:rFonts w:ascii="Times New Roman" w:hAnsi="Times New Roman" w:cs="Times New Roman"/>
          <w:bCs/>
          <w:sz w:val="24"/>
          <w:szCs w:val="24"/>
        </w:rPr>
        <w:t>;</w:t>
      </w:r>
      <w:r w:rsidRPr="00487979">
        <w:rPr>
          <w:rFonts w:ascii="Times New Roman" w:hAnsi="Times New Roman" w:cs="Times New Roman"/>
          <w:bCs/>
          <w:sz w:val="24"/>
          <w:szCs w:val="24"/>
        </w:rPr>
        <w:t xml:space="preserve"> accogliere per condividere e costruire</w:t>
      </w:r>
    </w:p>
    <w:p w:rsidR="00D761EF" w:rsidRPr="00487979" w:rsidRDefault="00D761EF" w:rsidP="00D761EF">
      <w:pPr>
        <w:rPr>
          <w:rFonts w:ascii="Times New Roman" w:hAnsi="Times New Roman" w:cs="Times New Roman"/>
          <w:bCs/>
          <w:sz w:val="24"/>
          <w:szCs w:val="24"/>
        </w:rPr>
      </w:pPr>
      <w:r w:rsidRPr="00D761EF">
        <w:rPr>
          <w:rFonts w:ascii="Times New Roman" w:hAnsi="Times New Roman" w:cs="Times New Roman"/>
          <w:b/>
          <w:bCs/>
          <w:sz w:val="24"/>
          <w:szCs w:val="24"/>
        </w:rPr>
        <w:t xml:space="preserve">2° UDA: </w:t>
      </w:r>
      <w:r w:rsidRPr="00487979">
        <w:rPr>
          <w:rFonts w:ascii="Times New Roman" w:hAnsi="Times New Roman" w:cs="Times New Roman"/>
          <w:bCs/>
          <w:sz w:val="24"/>
          <w:szCs w:val="24"/>
        </w:rPr>
        <w:t>IL RISPETTO DEL MONDO E DEI SUOI DONI</w:t>
      </w:r>
    </w:p>
    <w:p w:rsidR="00D761EF" w:rsidRPr="00487979" w:rsidRDefault="00D761EF" w:rsidP="00D761EF">
      <w:pPr>
        <w:rPr>
          <w:rFonts w:ascii="Times New Roman" w:hAnsi="Times New Roman" w:cs="Times New Roman"/>
          <w:bCs/>
          <w:sz w:val="24"/>
          <w:szCs w:val="24"/>
        </w:rPr>
      </w:pPr>
      <w:r w:rsidRPr="00D761EF">
        <w:rPr>
          <w:rFonts w:ascii="Times New Roman" w:hAnsi="Times New Roman" w:cs="Times New Roman"/>
          <w:b/>
          <w:bCs/>
          <w:sz w:val="24"/>
          <w:szCs w:val="24"/>
        </w:rPr>
        <w:t xml:space="preserve">3° UDA: </w:t>
      </w:r>
      <w:r w:rsidR="00487979">
        <w:rPr>
          <w:rFonts w:ascii="Times New Roman" w:hAnsi="Times New Roman" w:cs="Times New Roman"/>
          <w:bCs/>
          <w:sz w:val="24"/>
          <w:szCs w:val="24"/>
        </w:rPr>
        <w:t>STARE BENE;</w:t>
      </w:r>
      <w:r w:rsidRPr="00487979">
        <w:rPr>
          <w:rFonts w:ascii="Times New Roman" w:hAnsi="Times New Roman" w:cs="Times New Roman"/>
          <w:bCs/>
          <w:sz w:val="24"/>
          <w:szCs w:val="24"/>
        </w:rPr>
        <w:t xml:space="preserve"> curare il benessere, la salute, la sicurezza</w:t>
      </w:r>
    </w:p>
    <w:p w:rsidR="00D761EF" w:rsidRPr="00487979" w:rsidRDefault="00D761EF" w:rsidP="00D761EF">
      <w:pPr>
        <w:rPr>
          <w:rFonts w:ascii="Times New Roman" w:hAnsi="Times New Roman" w:cs="Times New Roman"/>
          <w:bCs/>
          <w:sz w:val="24"/>
          <w:szCs w:val="24"/>
        </w:rPr>
      </w:pPr>
      <w:r w:rsidRPr="00D761EF">
        <w:rPr>
          <w:rFonts w:ascii="Times New Roman" w:hAnsi="Times New Roman" w:cs="Times New Roman"/>
          <w:b/>
          <w:bCs/>
          <w:sz w:val="24"/>
          <w:szCs w:val="24"/>
        </w:rPr>
        <w:t xml:space="preserve">4° UDA: </w:t>
      </w:r>
      <w:r w:rsidRPr="00487979">
        <w:rPr>
          <w:rFonts w:ascii="Times New Roman" w:hAnsi="Times New Roman" w:cs="Times New Roman"/>
          <w:bCs/>
          <w:sz w:val="24"/>
          <w:szCs w:val="24"/>
        </w:rPr>
        <w:t>IL RISPETTO DELLE TRADIZIONI</w:t>
      </w:r>
    </w:p>
    <w:p w:rsidR="00C701EF" w:rsidRPr="00C701EF" w:rsidRDefault="00C701EF" w:rsidP="00C701EF">
      <w:pPr>
        <w:rPr>
          <w:rFonts w:ascii="Times New Roman" w:hAnsi="Times New Roman" w:cs="Times New Roman"/>
          <w:bCs/>
          <w:sz w:val="24"/>
          <w:szCs w:val="24"/>
        </w:rPr>
      </w:pPr>
    </w:p>
    <w:p w:rsidR="000E52BF" w:rsidRDefault="000E52BF" w:rsidP="00C701EF">
      <w:pPr>
        <w:rPr>
          <w:rFonts w:ascii="Times New Roman" w:hAnsi="Times New Roman" w:cs="Times New Roman"/>
          <w:b/>
          <w:bCs/>
          <w:sz w:val="24"/>
          <w:szCs w:val="24"/>
        </w:rPr>
      </w:pPr>
    </w:p>
    <w:p w:rsidR="00C701EF" w:rsidRPr="00F52730" w:rsidRDefault="000E52BF" w:rsidP="00C701EF">
      <w:pPr>
        <w:rPr>
          <w:rFonts w:ascii="Times New Roman" w:hAnsi="Times New Roman" w:cs="Times New Roman"/>
          <w:b/>
          <w:bCs/>
          <w:sz w:val="24"/>
          <w:szCs w:val="24"/>
        </w:rPr>
      </w:pPr>
      <w:r>
        <w:rPr>
          <w:rFonts w:ascii="Times New Roman" w:hAnsi="Times New Roman" w:cs="Times New Roman"/>
          <w:b/>
          <w:bCs/>
          <w:sz w:val="24"/>
          <w:szCs w:val="24"/>
        </w:rPr>
        <w:t>Strategie metodologiche</w:t>
      </w:r>
      <w:r w:rsidR="00C701EF" w:rsidRPr="00F52730">
        <w:rPr>
          <w:rFonts w:ascii="Times New Roman" w:hAnsi="Times New Roman" w:cs="Times New Roman"/>
          <w:b/>
          <w:bCs/>
          <w:sz w:val="24"/>
          <w:szCs w:val="24"/>
        </w:rPr>
        <w:t xml:space="preserve">  </w:t>
      </w:r>
    </w:p>
    <w:p w:rsidR="00C14699" w:rsidRDefault="00C701EF" w:rsidP="00C701EF">
      <w:pPr>
        <w:rPr>
          <w:rFonts w:ascii="Times New Roman" w:hAnsi="Times New Roman" w:cs="Times New Roman"/>
          <w:bCs/>
          <w:sz w:val="24"/>
          <w:szCs w:val="24"/>
        </w:rPr>
      </w:pPr>
      <w:r w:rsidRPr="00C701EF">
        <w:rPr>
          <w:rFonts w:ascii="Times New Roman" w:hAnsi="Times New Roman" w:cs="Times New Roman"/>
          <w:bCs/>
          <w:sz w:val="24"/>
          <w:szCs w:val="24"/>
        </w:rPr>
        <w:t>La scuola dell’infanzia è un luogo ricco di esperienze, scoperte, rapporti, che segnano profondamente la vita di tutti coloro che ogni giorno vi sono coinvolti, infatti riconoscendo la centralità dei bambini essa si pone come un ambiente educativo, rispettoso della loro età, dei loro tempi di appren</w:t>
      </w:r>
      <w:r w:rsidR="00D761EF">
        <w:rPr>
          <w:rFonts w:ascii="Times New Roman" w:hAnsi="Times New Roman" w:cs="Times New Roman"/>
          <w:bCs/>
          <w:sz w:val="24"/>
          <w:szCs w:val="24"/>
        </w:rPr>
        <w:t xml:space="preserve">dimento e della loro unicità.  </w:t>
      </w:r>
    </w:p>
    <w:p w:rsidR="000E52BF" w:rsidRDefault="00C701EF" w:rsidP="00C701EF">
      <w:pPr>
        <w:rPr>
          <w:rFonts w:ascii="Times New Roman" w:hAnsi="Times New Roman" w:cs="Times New Roman"/>
          <w:bCs/>
          <w:sz w:val="24"/>
          <w:szCs w:val="24"/>
        </w:rPr>
      </w:pPr>
      <w:r w:rsidRPr="00C701EF">
        <w:rPr>
          <w:rFonts w:ascii="Times New Roman" w:hAnsi="Times New Roman" w:cs="Times New Roman"/>
          <w:bCs/>
          <w:sz w:val="24"/>
          <w:szCs w:val="24"/>
        </w:rPr>
        <w:t xml:space="preserve">Ne deriva che la metodologia utilizzata nella scuola dell’infanzia si fonda </w:t>
      </w:r>
      <w:r w:rsidR="000E52BF">
        <w:rPr>
          <w:rFonts w:ascii="Times New Roman" w:hAnsi="Times New Roman" w:cs="Times New Roman"/>
          <w:bCs/>
          <w:sz w:val="24"/>
          <w:szCs w:val="24"/>
        </w:rPr>
        <w:t>su alcuni elementi fondamentali:</w:t>
      </w:r>
      <w:r w:rsidRPr="00C701EF">
        <w:rPr>
          <w:rFonts w:ascii="Times New Roman" w:hAnsi="Times New Roman" w:cs="Times New Roman"/>
          <w:bCs/>
          <w:sz w:val="24"/>
          <w:szCs w:val="24"/>
        </w:rPr>
        <w:t xml:space="preserve"> </w:t>
      </w:r>
    </w:p>
    <w:p w:rsidR="00C701EF" w:rsidRPr="000E52BF" w:rsidRDefault="00C701EF" w:rsidP="00C701EF">
      <w:pPr>
        <w:rPr>
          <w:rFonts w:ascii="Times New Roman" w:hAnsi="Times New Roman" w:cs="Times New Roman"/>
          <w:bCs/>
          <w:sz w:val="24"/>
          <w:szCs w:val="24"/>
        </w:rPr>
      </w:pPr>
      <w:r w:rsidRPr="000E52BF">
        <w:rPr>
          <w:rFonts w:ascii="Times New Roman" w:hAnsi="Times New Roman" w:cs="Times New Roman"/>
          <w:bCs/>
          <w:sz w:val="24"/>
          <w:szCs w:val="24"/>
          <w:u w:val="single"/>
        </w:rPr>
        <w:t>La progettazione, l’organizzazione e la valorizzazione degli spazi e</w:t>
      </w:r>
      <w:r w:rsidR="00F52730" w:rsidRPr="000E52BF">
        <w:rPr>
          <w:rFonts w:ascii="Times New Roman" w:hAnsi="Times New Roman" w:cs="Times New Roman"/>
          <w:bCs/>
          <w:sz w:val="24"/>
          <w:szCs w:val="24"/>
          <w:u w:val="single"/>
        </w:rPr>
        <w:t xml:space="preserve"> dei materiali</w:t>
      </w:r>
    </w:p>
    <w:p w:rsidR="00C701EF" w:rsidRPr="00C701EF" w:rsidRDefault="00C701EF" w:rsidP="00C701EF">
      <w:pPr>
        <w:rPr>
          <w:rFonts w:ascii="Times New Roman" w:hAnsi="Times New Roman" w:cs="Times New Roman"/>
          <w:bCs/>
          <w:sz w:val="24"/>
          <w:szCs w:val="24"/>
        </w:rPr>
      </w:pPr>
      <w:r w:rsidRPr="00C701EF">
        <w:rPr>
          <w:rFonts w:ascii="Times New Roman" w:hAnsi="Times New Roman" w:cs="Times New Roman"/>
          <w:bCs/>
          <w:sz w:val="24"/>
          <w:szCs w:val="24"/>
        </w:rPr>
        <w:lastRenderedPageBreak/>
        <w:t xml:space="preserve">Il modo in cui sono strutturati gli spazi e distribuiti i materiali incide in maniera significativa sulla qualità delle esperienze che si compiono nella scuola dell’infanzia. Pertanto ogni contesto di gioco, di relazione, di emozione e di apprendimento va ideato e realizzato con consapevolezza in modo da favorire il benessere del bambino, le sue relazioni, le sue scoperte, le sue conoscenze. </w:t>
      </w:r>
    </w:p>
    <w:p w:rsidR="00C701EF" w:rsidRPr="000E52BF" w:rsidRDefault="000E52BF" w:rsidP="00C701EF">
      <w:pPr>
        <w:rPr>
          <w:rFonts w:ascii="Times New Roman" w:hAnsi="Times New Roman" w:cs="Times New Roman"/>
          <w:bCs/>
          <w:sz w:val="24"/>
          <w:szCs w:val="24"/>
        </w:rPr>
      </w:pPr>
      <w:r>
        <w:rPr>
          <w:rFonts w:ascii="Times New Roman" w:hAnsi="Times New Roman" w:cs="Times New Roman"/>
          <w:bCs/>
          <w:sz w:val="24"/>
          <w:szCs w:val="24"/>
        </w:rPr>
        <w:t xml:space="preserve"> </w:t>
      </w:r>
      <w:r w:rsidR="00C701EF" w:rsidRPr="000E52BF">
        <w:rPr>
          <w:rFonts w:ascii="Times New Roman" w:hAnsi="Times New Roman" w:cs="Times New Roman"/>
          <w:bCs/>
          <w:sz w:val="24"/>
          <w:szCs w:val="24"/>
          <w:u w:val="single"/>
        </w:rPr>
        <w:t xml:space="preserve">La valorizzazione della vita di relazione  </w:t>
      </w:r>
    </w:p>
    <w:p w:rsidR="00C701EF" w:rsidRPr="00C701EF" w:rsidRDefault="00C701EF" w:rsidP="00C701EF">
      <w:pPr>
        <w:rPr>
          <w:rFonts w:ascii="Times New Roman" w:hAnsi="Times New Roman" w:cs="Times New Roman"/>
          <w:bCs/>
          <w:sz w:val="24"/>
          <w:szCs w:val="24"/>
        </w:rPr>
      </w:pPr>
      <w:r w:rsidRPr="00C701EF">
        <w:rPr>
          <w:rFonts w:ascii="Times New Roman" w:hAnsi="Times New Roman" w:cs="Times New Roman"/>
          <w:bCs/>
          <w:sz w:val="24"/>
          <w:szCs w:val="24"/>
        </w:rPr>
        <w:t xml:space="preserve">La dimensione affettiva è essenziale nei processi di crescita: l’affetto, il rispetto, la serenità, l’allegria, lo scambio, l’ascolto, l’aiuto sono componenti essenziali per diventare dei buoni adulti e dei cittadini del mondo.  </w:t>
      </w:r>
    </w:p>
    <w:p w:rsidR="00C701EF" w:rsidRPr="000E52BF" w:rsidRDefault="00C701EF" w:rsidP="00C701EF">
      <w:pPr>
        <w:rPr>
          <w:rFonts w:ascii="Times New Roman" w:hAnsi="Times New Roman" w:cs="Times New Roman"/>
          <w:bCs/>
          <w:sz w:val="24"/>
          <w:szCs w:val="24"/>
          <w:u w:val="single"/>
        </w:rPr>
      </w:pPr>
      <w:r w:rsidRPr="000E52BF">
        <w:rPr>
          <w:rFonts w:ascii="Times New Roman" w:hAnsi="Times New Roman" w:cs="Times New Roman"/>
          <w:bCs/>
          <w:sz w:val="24"/>
          <w:szCs w:val="24"/>
          <w:u w:val="single"/>
        </w:rPr>
        <w:t xml:space="preserve">La valorizzazione del gioco </w:t>
      </w:r>
    </w:p>
    <w:p w:rsidR="00C701EF" w:rsidRPr="00C701EF" w:rsidRDefault="00C701EF" w:rsidP="00C701EF">
      <w:pPr>
        <w:rPr>
          <w:rFonts w:ascii="Times New Roman" w:hAnsi="Times New Roman" w:cs="Times New Roman"/>
          <w:bCs/>
          <w:sz w:val="24"/>
          <w:szCs w:val="24"/>
        </w:rPr>
      </w:pPr>
      <w:r w:rsidRPr="00C701EF">
        <w:rPr>
          <w:rFonts w:ascii="Times New Roman" w:hAnsi="Times New Roman" w:cs="Times New Roman"/>
          <w:bCs/>
          <w:sz w:val="24"/>
          <w:szCs w:val="24"/>
        </w:rPr>
        <w:t xml:space="preserve">Risorsa privilegiata di apprendimento e relazioni, il gioco, nella dimensione simbolica, strutturato e cognitivo, è uno strumento per lo sviluppo del bambino, attraverso il quale egli sperimenta, esprime la sua creatività, acquisisce le prime regole sociali e morali, regola le sue emozioni e, attraverso il rapporto con gli altri bambini, manifesta bisogni, desideri e sentimenti.  </w:t>
      </w:r>
    </w:p>
    <w:p w:rsidR="00C701EF" w:rsidRPr="000E52BF" w:rsidRDefault="00C701EF" w:rsidP="00C701EF">
      <w:pPr>
        <w:rPr>
          <w:rFonts w:ascii="Times New Roman" w:hAnsi="Times New Roman" w:cs="Times New Roman"/>
          <w:bCs/>
          <w:sz w:val="24"/>
          <w:szCs w:val="24"/>
          <w:u w:val="single"/>
        </w:rPr>
      </w:pPr>
      <w:r w:rsidRPr="000E52BF">
        <w:rPr>
          <w:rFonts w:ascii="Times New Roman" w:hAnsi="Times New Roman" w:cs="Times New Roman"/>
          <w:bCs/>
          <w:sz w:val="24"/>
          <w:szCs w:val="24"/>
          <w:u w:val="single"/>
        </w:rPr>
        <w:t xml:space="preserve">La ricerca/azione e l’esplorazione  </w:t>
      </w:r>
    </w:p>
    <w:p w:rsidR="00C701EF" w:rsidRPr="00C701EF" w:rsidRDefault="00C701EF" w:rsidP="00C701EF">
      <w:pPr>
        <w:rPr>
          <w:rFonts w:ascii="Times New Roman" w:hAnsi="Times New Roman" w:cs="Times New Roman"/>
          <w:bCs/>
          <w:sz w:val="24"/>
          <w:szCs w:val="24"/>
        </w:rPr>
      </w:pPr>
      <w:r w:rsidRPr="00C701EF">
        <w:rPr>
          <w:rFonts w:ascii="Times New Roman" w:hAnsi="Times New Roman" w:cs="Times New Roman"/>
          <w:bCs/>
          <w:sz w:val="24"/>
          <w:szCs w:val="24"/>
        </w:rPr>
        <w:t xml:space="preserve">Sono leve indispensabili per favorire la curiosità, la costruzione, la verifica delle ipotesi e la formazione di abilità di tipo scientifico.  </w:t>
      </w:r>
    </w:p>
    <w:p w:rsidR="00931F18" w:rsidRPr="000E52BF" w:rsidRDefault="00C701EF" w:rsidP="00C701EF">
      <w:pPr>
        <w:rPr>
          <w:rFonts w:ascii="Times New Roman" w:hAnsi="Times New Roman" w:cs="Times New Roman"/>
          <w:bCs/>
          <w:sz w:val="24"/>
          <w:szCs w:val="24"/>
          <w:u w:val="single"/>
        </w:rPr>
      </w:pPr>
      <w:r w:rsidRPr="000E52BF">
        <w:rPr>
          <w:rFonts w:ascii="Times New Roman" w:hAnsi="Times New Roman" w:cs="Times New Roman"/>
          <w:bCs/>
          <w:sz w:val="24"/>
          <w:szCs w:val="24"/>
          <w:u w:val="single"/>
        </w:rPr>
        <w:t xml:space="preserve">La mediazione didattica  </w:t>
      </w:r>
    </w:p>
    <w:p w:rsidR="00C701EF" w:rsidRPr="00C701EF" w:rsidRDefault="00C701EF" w:rsidP="00C701EF">
      <w:pPr>
        <w:rPr>
          <w:rFonts w:ascii="Times New Roman" w:hAnsi="Times New Roman" w:cs="Times New Roman"/>
          <w:bCs/>
          <w:sz w:val="24"/>
          <w:szCs w:val="24"/>
        </w:rPr>
      </w:pPr>
      <w:r w:rsidRPr="00C701EF">
        <w:rPr>
          <w:rFonts w:ascii="Times New Roman" w:hAnsi="Times New Roman" w:cs="Times New Roman"/>
          <w:bCs/>
          <w:sz w:val="24"/>
          <w:szCs w:val="24"/>
        </w:rPr>
        <w:t xml:space="preserve">Sviluppa nei bimbini le capacità metacognitive, cioè la capacità di impadronirsi delle abilità e delle attitudini idonee a facilitare gli apprendimenti continui che essi dovranno realizzare durante la loro vita. </w:t>
      </w:r>
    </w:p>
    <w:p w:rsidR="00931F18" w:rsidRPr="000E52BF" w:rsidRDefault="00C701EF" w:rsidP="00C701EF">
      <w:pPr>
        <w:rPr>
          <w:rFonts w:ascii="Times New Roman" w:hAnsi="Times New Roman" w:cs="Times New Roman"/>
          <w:bCs/>
          <w:sz w:val="24"/>
          <w:szCs w:val="24"/>
          <w:u w:val="single"/>
        </w:rPr>
      </w:pPr>
      <w:r w:rsidRPr="000E52BF">
        <w:rPr>
          <w:rFonts w:ascii="Times New Roman" w:hAnsi="Times New Roman" w:cs="Times New Roman"/>
          <w:bCs/>
          <w:sz w:val="24"/>
          <w:szCs w:val="24"/>
          <w:u w:val="single"/>
        </w:rPr>
        <w:t xml:space="preserve">L’utilizzo del </w:t>
      </w:r>
      <w:proofErr w:type="spellStart"/>
      <w:r w:rsidRPr="000E52BF">
        <w:rPr>
          <w:rFonts w:ascii="Times New Roman" w:hAnsi="Times New Roman" w:cs="Times New Roman"/>
          <w:bCs/>
          <w:sz w:val="24"/>
          <w:szCs w:val="24"/>
          <w:u w:val="single"/>
        </w:rPr>
        <w:t>problem</w:t>
      </w:r>
      <w:proofErr w:type="spellEnd"/>
      <w:r w:rsidRPr="000E52BF">
        <w:rPr>
          <w:rFonts w:ascii="Times New Roman" w:hAnsi="Times New Roman" w:cs="Times New Roman"/>
          <w:bCs/>
          <w:sz w:val="24"/>
          <w:szCs w:val="24"/>
          <w:u w:val="single"/>
        </w:rPr>
        <w:t xml:space="preserve"> </w:t>
      </w:r>
      <w:proofErr w:type="spellStart"/>
      <w:r w:rsidRPr="000E52BF">
        <w:rPr>
          <w:rFonts w:ascii="Times New Roman" w:hAnsi="Times New Roman" w:cs="Times New Roman"/>
          <w:bCs/>
          <w:sz w:val="24"/>
          <w:szCs w:val="24"/>
          <w:u w:val="single"/>
        </w:rPr>
        <w:t>solving</w:t>
      </w:r>
      <w:proofErr w:type="spellEnd"/>
      <w:r w:rsidRPr="000E52BF">
        <w:rPr>
          <w:rFonts w:ascii="Times New Roman" w:hAnsi="Times New Roman" w:cs="Times New Roman"/>
          <w:bCs/>
          <w:sz w:val="24"/>
          <w:szCs w:val="24"/>
          <w:u w:val="single"/>
        </w:rPr>
        <w:t xml:space="preserve">  </w:t>
      </w:r>
    </w:p>
    <w:p w:rsidR="00C701EF" w:rsidRPr="00C701EF" w:rsidRDefault="00C701EF" w:rsidP="00C701EF">
      <w:pPr>
        <w:rPr>
          <w:rFonts w:ascii="Times New Roman" w:hAnsi="Times New Roman" w:cs="Times New Roman"/>
          <w:bCs/>
          <w:sz w:val="24"/>
          <w:szCs w:val="24"/>
        </w:rPr>
      </w:pPr>
      <w:r w:rsidRPr="00C701EF">
        <w:rPr>
          <w:rFonts w:ascii="Times New Roman" w:hAnsi="Times New Roman" w:cs="Times New Roman"/>
          <w:bCs/>
          <w:sz w:val="24"/>
          <w:szCs w:val="24"/>
        </w:rPr>
        <w:t xml:space="preserve">Problematizza la realtà per arrivare a nuove conoscenze, attraverso la formulazione e la verifica di ipotesi che portino alla risoluzione dei problemi di partenza.  </w:t>
      </w:r>
    </w:p>
    <w:p w:rsidR="00931F18" w:rsidRPr="000E52BF" w:rsidRDefault="000E52BF" w:rsidP="00C701EF">
      <w:pPr>
        <w:rPr>
          <w:rFonts w:ascii="Times New Roman" w:hAnsi="Times New Roman" w:cs="Times New Roman"/>
          <w:bCs/>
          <w:sz w:val="24"/>
          <w:szCs w:val="24"/>
        </w:rPr>
      </w:pPr>
      <w:r>
        <w:rPr>
          <w:rFonts w:ascii="Times New Roman" w:hAnsi="Times New Roman" w:cs="Times New Roman"/>
          <w:bCs/>
          <w:sz w:val="24"/>
          <w:szCs w:val="24"/>
        </w:rPr>
        <w:t xml:space="preserve"> </w:t>
      </w:r>
      <w:r w:rsidR="00C701EF" w:rsidRPr="000E52BF">
        <w:rPr>
          <w:rFonts w:ascii="Times New Roman" w:hAnsi="Times New Roman" w:cs="Times New Roman"/>
          <w:bCs/>
          <w:sz w:val="24"/>
          <w:szCs w:val="24"/>
          <w:u w:val="single"/>
        </w:rPr>
        <w:t xml:space="preserve">Il lavoro di gruppo e le attività laboratoriali  </w:t>
      </w:r>
    </w:p>
    <w:p w:rsidR="00C701EF" w:rsidRPr="00C701EF" w:rsidRDefault="00C701EF" w:rsidP="00C701EF">
      <w:pPr>
        <w:rPr>
          <w:rFonts w:ascii="Times New Roman" w:hAnsi="Times New Roman" w:cs="Times New Roman"/>
          <w:bCs/>
          <w:sz w:val="24"/>
          <w:szCs w:val="24"/>
        </w:rPr>
      </w:pPr>
      <w:r w:rsidRPr="00C701EF">
        <w:rPr>
          <w:rFonts w:ascii="Times New Roman" w:hAnsi="Times New Roman" w:cs="Times New Roman"/>
          <w:bCs/>
          <w:sz w:val="24"/>
          <w:szCs w:val="24"/>
        </w:rPr>
        <w:t xml:space="preserve">Consentono percorsi esplorativi dove si uniscono i </w:t>
      </w:r>
      <w:proofErr w:type="spellStart"/>
      <w:r w:rsidRPr="00C701EF">
        <w:rPr>
          <w:rFonts w:ascii="Times New Roman" w:hAnsi="Times New Roman" w:cs="Times New Roman"/>
          <w:bCs/>
          <w:sz w:val="24"/>
          <w:szCs w:val="24"/>
        </w:rPr>
        <w:t>saperi</w:t>
      </w:r>
      <w:proofErr w:type="spellEnd"/>
      <w:r w:rsidRPr="00C701EF">
        <w:rPr>
          <w:rFonts w:ascii="Times New Roman" w:hAnsi="Times New Roman" w:cs="Times New Roman"/>
          <w:bCs/>
          <w:sz w:val="24"/>
          <w:szCs w:val="24"/>
        </w:rPr>
        <w:t xml:space="preserve"> disciplinari a quelli di ricerca e di verifica, dove si imparano negoziazioni e dinamiche comunicative caratterizzate dalla disponibilità, dalla calma, dalla condivisione cognitiva ed emotiva.  </w:t>
      </w:r>
    </w:p>
    <w:p w:rsidR="00931F18" w:rsidRPr="000E52BF" w:rsidRDefault="00C701EF" w:rsidP="00C701EF">
      <w:pPr>
        <w:rPr>
          <w:rFonts w:ascii="Times New Roman" w:hAnsi="Times New Roman" w:cs="Times New Roman"/>
          <w:bCs/>
          <w:sz w:val="24"/>
          <w:szCs w:val="24"/>
        </w:rPr>
      </w:pPr>
      <w:r w:rsidRPr="000E52BF">
        <w:rPr>
          <w:rFonts w:ascii="Times New Roman" w:hAnsi="Times New Roman" w:cs="Times New Roman"/>
          <w:bCs/>
          <w:sz w:val="24"/>
          <w:szCs w:val="24"/>
          <w:u w:val="single"/>
        </w:rPr>
        <w:t xml:space="preserve">I rapporti con il territorio  </w:t>
      </w:r>
    </w:p>
    <w:p w:rsidR="005F56B0" w:rsidRDefault="00C701EF" w:rsidP="00C701EF">
      <w:pPr>
        <w:rPr>
          <w:rFonts w:ascii="Times New Roman" w:hAnsi="Times New Roman" w:cs="Times New Roman"/>
          <w:bCs/>
          <w:sz w:val="24"/>
          <w:szCs w:val="24"/>
        </w:rPr>
      </w:pPr>
      <w:r w:rsidRPr="00C701EF">
        <w:rPr>
          <w:rFonts w:ascii="Times New Roman" w:hAnsi="Times New Roman" w:cs="Times New Roman"/>
          <w:bCs/>
          <w:sz w:val="24"/>
          <w:szCs w:val="24"/>
        </w:rPr>
        <w:t xml:space="preserve">Fanno sì che ogni risorsa venga sfruttata al fine dell'incremento delle conoscenze.  </w:t>
      </w:r>
    </w:p>
    <w:p w:rsidR="00C14699" w:rsidRDefault="00C14699" w:rsidP="006533E2">
      <w:pPr>
        <w:rPr>
          <w:rFonts w:ascii="Times New Roman" w:hAnsi="Times New Roman" w:cs="Times New Roman"/>
          <w:b/>
          <w:szCs w:val="24"/>
        </w:rPr>
      </w:pPr>
    </w:p>
    <w:p w:rsidR="006533E2" w:rsidRPr="00D94724" w:rsidRDefault="006533E2" w:rsidP="006533E2">
      <w:pPr>
        <w:rPr>
          <w:rFonts w:ascii="Times New Roman" w:hAnsi="Times New Roman" w:cs="Times New Roman"/>
          <w:szCs w:val="24"/>
        </w:rPr>
      </w:pPr>
      <w:r w:rsidRPr="00D94724">
        <w:rPr>
          <w:rFonts w:ascii="Times New Roman" w:hAnsi="Times New Roman" w:cs="Times New Roman"/>
          <w:b/>
          <w:szCs w:val="24"/>
        </w:rPr>
        <w:t xml:space="preserve">LA VALUTAZIONE </w:t>
      </w:r>
    </w:p>
    <w:p w:rsidR="006533E2" w:rsidRDefault="006533E2" w:rsidP="006533E2">
      <w:pPr>
        <w:rPr>
          <w:rFonts w:ascii="Times New Roman" w:hAnsi="Times New Roman" w:cs="Times New Roman"/>
          <w:szCs w:val="24"/>
        </w:rPr>
      </w:pPr>
      <w:r w:rsidRPr="00D94724">
        <w:rPr>
          <w:rFonts w:ascii="Times New Roman" w:hAnsi="Times New Roman" w:cs="Times New Roman"/>
          <w:szCs w:val="24"/>
        </w:rPr>
        <w:t xml:space="preserve">Valutare significa conoscere e comprendere i livelli raggiunti da ciascun bambino per individuare i processi da promuovere per favorirne la maturazione e lo sviluppo. La valutazione è un processo indispensabile per riflettere sul contesto e sull’azione educativa, in una prospettiva di continua regolazione dell’attività didattica tenendo presenti i modi di essere, i ritmi di sviluppo e gli stili di apprendimento dei bambini. Nella scuola dell’Infanzia la valutazione dei bambini avviene attraverso: </w:t>
      </w:r>
    </w:p>
    <w:p w:rsidR="006533E2" w:rsidRDefault="006533E2" w:rsidP="006533E2">
      <w:pPr>
        <w:pStyle w:val="Paragrafoelenco"/>
        <w:numPr>
          <w:ilvl w:val="0"/>
          <w:numId w:val="1"/>
        </w:numPr>
        <w:rPr>
          <w:rFonts w:ascii="Times New Roman" w:hAnsi="Times New Roman" w:cs="Times New Roman"/>
          <w:szCs w:val="24"/>
        </w:rPr>
      </w:pPr>
      <w:r>
        <w:rPr>
          <w:rFonts w:ascii="Times New Roman" w:hAnsi="Times New Roman" w:cs="Times New Roman"/>
          <w:b/>
          <w:szCs w:val="24"/>
        </w:rPr>
        <w:t>O</w:t>
      </w:r>
      <w:r w:rsidRPr="006533E2">
        <w:rPr>
          <w:rFonts w:ascii="Times New Roman" w:hAnsi="Times New Roman" w:cs="Times New Roman"/>
          <w:b/>
          <w:szCs w:val="24"/>
        </w:rPr>
        <w:t>sservazioni sistematiche</w:t>
      </w:r>
      <w:r w:rsidRPr="006533E2">
        <w:rPr>
          <w:rFonts w:ascii="Times New Roman" w:hAnsi="Times New Roman" w:cs="Times New Roman"/>
          <w:szCs w:val="24"/>
        </w:rPr>
        <w:t xml:space="preserve"> per conoscere i bisogni e le potenzialità di ognuno;  </w:t>
      </w:r>
    </w:p>
    <w:p w:rsidR="006533E2" w:rsidRDefault="006533E2" w:rsidP="006533E2">
      <w:pPr>
        <w:pStyle w:val="Paragrafoelenco"/>
        <w:numPr>
          <w:ilvl w:val="0"/>
          <w:numId w:val="1"/>
        </w:numPr>
        <w:rPr>
          <w:rFonts w:ascii="Times New Roman" w:hAnsi="Times New Roman" w:cs="Times New Roman"/>
          <w:szCs w:val="24"/>
        </w:rPr>
      </w:pPr>
      <w:r>
        <w:rPr>
          <w:rFonts w:ascii="Times New Roman" w:hAnsi="Times New Roman" w:cs="Times New Roman"/>
          <w:b/>
          <w:szCs w:val="24"/>
        </w:rPr>
        <w:t>D</w:t>
      </w:r>
      <w:r w:rsidRPr="006533E2">
        <w:rPr>
          <w:rFonts w:ascii="Times New Roman" w:hAnsi="Times New Roman" w:cs="Times New Roman"/>
          <w:b/>
          <w:szCs w:val="24"/>
        </w:rPr>
        <w:t xml:space="preserve">ocumentazione </w:t>
      </w:r>
      <w:r w:rsidRPr="006533E2">
        <w:rPr>
          <w:rFonts w:ascii="Times New Roman" w:hAnsi="Times New Roman" w:cs="Times New Roman"/>
          <w:szCs w:val="24"/>
        </w:rPr>
        <w:t xml:space="preserve">dei processi e dei prodotti dei bambini; </w:t>
      </w:r>
    </w:p>
    <w:p w:rsidR="00714405" w:rsidRDefault="006533E2" w:rsidP="005C1F6F">
      <w:pPr>
        <w:pStyle w:val="Paragrafoelenco"/>
        <w:numPr>
          <w:ilvl w:val="0"/>
          <w:numId w:val="1"/>
        </w:numPr>
        <w:rPr>
          <w:rFonts w:ascii="Times New Roman" w:hAnsi="Times New Roman" w:cs="Times New Roman"/>
          <w:szCs w:val="24"/>
        </w:rPr>
      </w:pPr>
      <w:r>
        <w:rPr>
          <w:rFonts w:ascii="Times New Roman" w:hAnsi="Times New Roman" w:cs="Times New Roman"/>
          <w:b/>
          <w:szCs w:val="24"/>
        </w:rPr>
        <w:t>V</w:t>
      </w:r>
      <w:r w:rsidRPr="006533E2">
        <w:rPr>
          <w:rFonts w:ascii="Times New Roman" w:hAnsi="Times New Roman" w:cs="Times New Roman"/>
          <w:b/>
          <w:szCs w:val="24"/>
        </w:rPr>
        <w:t>erifiche in itinere e finale</w:t>
      </w:r>
      <w:r w:rsidRPr="006533E2">
        <w:rPr>
          <w:rFonts w:ascii="Times New Roman" w:hAnsi="Times New Roman" w:cs="Times New Roman"/>
          <w:szCs w:val="24"/>
        </w:rPr>
        <w:t xml:space="preserve"> dei traguardi raggiunti. </w:t>
      </w:r>
    </w:p>
    <w:p w:rsidR="005C1F6F" w:rsidRPr="00714405" w:rsidRDefault="005C1F6F" w:rsidP="00714405">
      <w:pPr>
        <w:rPr>
          <w:rFonts w:ascii="Times New Roman" w:hAnsi="Times New Roman" w:cs="Times New Roman"/>
          <w:szCs w:val="24"/>
        </w:rPr>
      </w:pPr>
      <w:r w:rsidRPr="00714405">
        <w:rPr>
          <w:rFonts w:ascii="Times New Roman" w:hAnsi="Times New Roman" w:cs="Times New Roman"/>
          <w:b/>
          <w:sz w:val="32"/>
          <w:szCs w:val="24"/>
          <w:u w:val="single"/>
        </w:rPr>
        <w:lastRenderedPageBreak/>
        <w:t>GRUPPO DOCENTE</w:t>
      </w:r>
    </w:p>
    <w:p w:rsidR="005C1F6F" w:rsidRPr="00D94724" w:rsidRDefault="005C1F6F" w:rsidP="005C1F6F">
      <w:pPr>
        <w:rPr>
          <w:rFonts w:ascii="Times New Roman" w:hAnsi="Times New Roman" w:cs="Times New Roman"/>
          <w:sz w:val="32"/>
          <w:szCs w:val="24"/>
          <w:u w:val="single"/>
        </w:rPr>
      </w:pPr>
    </w:p>
    <w:p w:rsidR="005C1F6F" w:rsidRPr="00D94724" w:rsidRDefault="005C1F6F" w:rsidP="005C1F6F">
      <w:pPr>
        <w:rPr>
          <w:rFonts w:ascii="Times New Roman" w:hAnsi="Times New Roman" w:cs="Times New Roman"/>
          <w:b/>
          <w:sz w:val="32"/>
          <w:szCs w:val="24"/>
        </w:rPr>
      </w:pPr>
      <w:r w:rsidRPr="00D94724">
        <w:rPr>
          <w:rFonts w:ascii="Times New Roman" w:hAnsi="Times New Roman" w:cs="Times New Roman"/>
          <w:b/>
          <w:sz w:val="32"/>
          <w:szCs w:val="24"/>
        </w:rPr>
        <w:t>Scuola dell’Infanzia “</w:t>
      </w:r>
      <w:r w:rsidRPr="00D94724">
        <w:rPr>
          <w:rFonts w:ascii="Times New Roman" w:hAnsi="Times New Roman" w:cs="Times New Roman"/>
          <w:b/>
          <w:i/>
          <w:sz w:val="32"/>
          <w:szCs w:val="24"/>
        </w:rPr>
        <w:t xml:space="preserve">SAN FRANCESCO” </w:t>
      </w:r>
      <w:r w:rsidRPr="00D94724">
        <w:rPr>
          <w:rFonts w:ascii="Times New Roman" w:hAnsi="Times New Roman" w:cs="Times New Roman"/>
          <w:b/>
          <w:sz w:val="32"/>
          <w:szCs w:val="24"/>
        </w:rPr>
        <w:t xml:space="preserve">I.C. </w:t>
      </w:r>
      <w:proofErr w:type="spellStart"/>
      <w:r w:rsidRPr="00D94724">
        <w:rPr>
          <w:rFonts w:ascii="Times New Roman" w:hAnsi="Times New Roman" w:cs="Times New Roman"/>
          <w:b/>
          <w:sz w:val="32"/>
          <w:szCs w:val="24"/>
        </w:rPr>
        <w:t>Perotto</w:t>
      </w:r>
      <w:proofErr w:type="spellEnd"/>
      <w:r w:rsidRPr="00D94724">
        <w:rPr>
          <w:rFonts w:ascii="Times New Roman" w:hAnsi="Times New Roman" w:cs="Times New Roman"/>
          <w:b/>
          <w:sz w:val="32"/>
          <w:szCs w:val="24"/>
        </w:rPr>
        <w:t>-Orsini</w:t>
      </w:r>
    </w:p>
    <w:p w:rsidR="005C1F6F" w:rsidRPr="00D94724" w:rsidRDefault="005C1F6F" w:rsidP="005C1F6F">
      <w:pPr>
        <w:rPr>
          <w:rFonts w:ascii="Times New Roman" w:hAnsi="Times New Roman" w:cs="Times New Roman"/>
          <w:b/>
          <w:i/>
          <w:sz w:val="32"/>
          <w:szCs w:val="24"/>
        </w:rPr>
      </w:pPr>
      <w:r w:rsidRPr="00D94724">
        <w:rPr>
          <w:rFonts w:ascii="Times New Roman" w:hAnsi="Times New Roman" w:cs="Times New Roman"/>
          <w:b/>
          <w:i/>
          <w:sz w:val="32"/>
          <w:szCs w:val="24"/>
        </w:rPr>
        <w:t>Team docente:</w:t>
      </w:r>
    </w:p>
    <w:p w:rsidR="005C1F6F" w:rsidRPr="00D94724" w:rsidRDefault="005C1F6F" w:rsidP="005C1F6F">
      <w:pPr>
        <w:rPr>
          <w:rFonts w:ascii="Times New Roman" w:hAnsi="Times New Roman" w:cs="Times New Roman"/>
          <w:sz w:val="32"/>
          <w:szCs w:val="24"/>
        </w:rPr>
      </w:pPr>
    </w:p>
    <w:tbl>
      <w:tblPr>
        <w:tblW w:w="0" w:type="auto"/>
        <w:jc w:val="center"/>
        <w:tblLook w:val="01E0" w:firstRow="1" w:lastRow="1" w:firstColumn="1" w:lastColumn="1" w:noHBand="0" w:noVBand="0"/>
      </w:tblPr>
      <w:tblGrid>
        <w:gridCol w:w="1129"/>
        <w:gridCol w:w="4111"/>
        <w:gridCol w:w="3827"/>
      </w:tblGrid>
      <w:tr w:rsidR="005C1F6F" w:rsidRPr="00D94724" w:rsidTr="004429CC">
        <w:trPr>
          <w:trHeight w:val="468"/>
          <w:jc w:val="center"/>
        </w:trPr>
        <w:tc>
          <w:tcPr>
            <w:tcW w:w="1129" w:type="dxa"/>
            <w:vMerge w:val="restart"/>
            <w:tcBorders>
              <w:top w:val="single" w:sz="4" w:space="0" w:color="auto"/>
              <w:left w:val="single" w:sz="4" w:space="0" w:color="auto"/>
              <w:right w:val="single" w:sz="4" w:space="0" w:color="auto"/>
            </w:tcBorders>
            <w:hideMark/>
          </w:tcPr>
          <w:p w:rsidR="005C1F6F" w:rsidRPr="00D94724" w:rsidRDefault="005C1F6F" w:rsidP="004429CC">
            <w:pPr>
              <w:rPr>
                <w:rFonts w:ascii="Times New Roman" w:hAnsi="Times New Roman" w:cs="Times New Roman"/>
                <w:b/>
                <w:sz w:val="32"/>
                <w:szCs w:val="24"/>
              </w:rPr>
            </w:pPr>
            <w:r w:rsidRPr="00D94724">
              <w:rPr>
                <w:rFonts w:ascii="Times New Roman" w:hAnsi="Times New Roman" w:cs="Times New Roman"/>
                <w:b/>
                <w:sz w:val="32"/>
                <w:szCs w:val="24"/>
              </w:rPr>
              <w:t>Sez. A</w:t>
            </w:r>
          </w:p>
        </w:tc>
        <w:tc>
          <w:tcPr>
            <w:tcW w:w="4111" w:type="dxa"/>
            <w:vMerge w:val="restart"/>
            <w:tcBorders>
              <w:top w:val="single" w:sz="4" w:space="0" w:color="auto"/>
              <w:left w:val="single" w:sz="4" w:space="0" w:color="auto"/>
              <w:right w:val="single" w:sz="4" w:space="0" w:color="auto"/>
            </w:tcBorders>
            <w:hideMark/>
          </w:tcPr>
          <w:p w:rsidR="005C1F6F" w:rsidRPr="00D94724" w:rsidRDefault="005C1F6F" w:rsidP="004429CC">
            <w:pPr>
              <w:rPr>
                <w:rFonts w:ascii="Times New Roman" w:hAnsi="Times New Roman" w:cs="Times New Roman"/>
                <w:b/>
                <w:sz w:val="32"/>
                <w:szCs w:val="24"/>
              </w:rPr>
            </w:pPr>
            <w:proofErr w:type="spellStart"/>
            <w:r w:rsidRPr="00D94724">
              <w:rPr>
                <w:rFonts w:ascii="Times New Roman" w:hAnsi="Times New Roman" w:cs="Times New Roman"/>
                <w:b/>
                <w:sz w:val="32"/>
                <w:szCs w:val="24"/>
              </w:rPr>
              <w:t>Ricucci</w:t>
            </w:r>
            <w:proofErr w:type="spellEnd"/>
            <w:r w:rsidRPr="00D94724">
              <w:rPr>
                <w:rFonts w:ascii="Times New Roman" w:hAnsi="Times New Roman" w:cs="Times New Roman"/>
                <w:b/>
                <w:sz w:val="32"/>
                <w:szCs w:val="24"/>
              </w:rPr>
              <w:t xml:space="preserve"> Rosa</w:t>
            </w:r>
          </w:p>
          <w:p w:rsidR="005C1F6F" w:rsidRPr="00D94724" w:rsidRDefault="005C1F6F" w:rsidP="004429CC">
            <w:pPr>
              <w:rPr>
                <w:rFonts w:ascii="Times New Roman" w:hAnsi="Times New Roman" w:cs="Times New Roman"/>
                <w:b/>
                <w:sz w:val="32"/>
                <w:szCs w:val="24"/>
              </w:rPr>
            </w:pPr>
            <w:r w:rsidRPr="00D94724">
              <w:rPr>
                <w:rFonts w:ascii="Times New Roman" w:hAnsi="Times New Roman" w:cs="Times New Roman"/>
                <w:b/>
                <w:sz w:val="32"/>
                <w:szCs w:val="24"/>
              </w:rPr>
              <w:t>Talamo Elvira</w:t>
            </w:r>
          </w:p>
          <w:p w:rsidR="005C1F6F" w:rsidRPr="00D94724" w:rsidRDefault="005C1F6F" w:rsidP="004429CC">
            <w:pPr>
              <w:rPr>
                <w:rFonts w:ascii="Times New Roman" w:hAnsi="Times New Roman" w:cs="Times New Roman"/>
                <w:b/>
                <w:sz w:val="32"/>
                <w:szCs w:val="24"/>
              </w:rPr>
            </w:pPr>
            <w:r w:rsidRPr="00D94724">
              <w:rPr>
                <w:rFonts w:ascii="Times New Roman" w:hAnsi="Times New Roman" w:cs="Times New Roman"/>
                <w:b/>
                <w:sz w:val="32"/>
                <w:szCs w:val="24"/>
              </w:rPr>
              <w:t xml:space="preserve">Libera </w:t>
            </w:r>
            <w:proofErr w:type="spellStart"/>
            <w:r w:rsidRPr="00D94724">
              <w:rPr>
                <w:rFonts w:ascii="Times New Roman" w:hAnsi="Times New Roman" w:cs="Times New Roman"/>
                <w:b/>
                <w:sz w:val="32"/>
                <w:szCs w:val="24"/>
              </w:rPr>
              <w:t>Salcuni</w:t>
            </w:r>
            <w:proofErr w:type="spellEnd"/>
          </w:p>
        </w:tc>
        <w:tc>
          <w:tcPr>
            <w:tcW w:w="3827" w:type="dxa"/>
            <w:tcBorders>
              <w:top w:val="single" w:sz="4" w:space="0" w:color="auto"/>
              <w:left w:val="single" w:sz="4" w:space="0" w:color="auto"/>
              <w:bottom w:val="single" w:sz="4" w:space="0" w:color="auto"/>
              <w:right w:val="single" w:sz="4" w:space="0" w:color="auto"/>
            </w:tcBorders>
          </w:tcPr>
          <w:p w:rsidR="005C1F6F" w:rsidRPr="00D94724" w:rsidRDefault="005C1F6F" w:rsidP="004429CC">
            <w:pPr>
              <w:rPr>
                <w:rFonts w:ascii="Times New Roman" w:hAnsi="Times New Roman" w:cs="Times New Roman"/>
                <w:b/>
                <w:sz w:val="32"/>
                <w:szCs w:val="24"/>
              </w:rPr>
            </w:pPr>
          </w:p>
        </w:tc>
      </w:tr>
      <w:tr w:rsidR="005C1F6F" w:rsidRPr="00D94724" w:rsidTr="004429CC">
        <w:trPr>
          <w:trHeight w:val="593"/>
          <w:jc w:val="center"/>
        </w:trPr>
        <w:tc>
          <w:tcPr>
            <w:tcW w:w="1129" w:type="dxa"/>
            <w:vMerge/>
            <w:tcBorders>
              <w:left w:val="single" w:sz="4" w:space="0" w:color="auto"/>
              <w:right w:val="single" w:sz="4" w:space="0" w:color="auto"/>
            </w:tcBorders>
          </w:tcPr>
          <w:p w:rsidR="005C1F6F" w:rsidRPr="00D94724" w:rsidRDefault="005C1F6F" w:rsidP="004429CC">
            <w:pPr>
              <w:rPr>
                <w:rFonts w:ascii="Times New Roman" w:hAnsi="Times New Roman" w:cs="Times New Roman"/>
                <w:b/>
                <w:sz w:val="32"/>
                <w:szCs w:val="24"/>
              </w:rPr>
            </w:pPr>
          </w:p>
        </w:tc>
        <w:tc>
          <w:tcPr>
            <w:tcW w:w="4111" w:type="dxa"/>
            <w:vMerge/>
            <w:tcBorders>
              <w:left w:val="single" w:sz="4" w:space="0" w:color="auto"/>
              <w:right w:val="single" w:sz="4" w:space="0" w:color="auto"/>
            </w:tcBorders>
          </w:tcPr>
          <w:p w:rsidR="005C1F6F" w:rsidRPr="00D94724" w:rsidRDefault="005C1F6F" w:rsidP="004429CC">
            <w:pPr>
              <w:rPr>
                <w:rFonts w:ascii="Times New Roman" w:hAnsi="Times New Roman" w:cs="Times New Roman"/>
                <w:b/>
                <w:sz w:val="32"/>
                <w:szCs w:val="24"/>
              </w:rPr>
            </w:pPr>
          </w:p>
        </w:tc>
        <w:tc>
          <w:tcPr>
            <w:tcW w:w="3827" w:type="dxa"/>
            <w:tcBorders>
              <w:top w:val="single" w:sz="4" w:space="0" w:color="auto"/>
              <w:left w:val="single" w:sz="4" w:space="0" w:color="auto"/>
              <w:bottom w:val="single" w:sz="4" w:space="0" w:color="auto"/>
              <w:right w:val="single" w:sz="4" w:space="0" w:color="auto"/>
            </w:tcBorders>
          </w:tcPr>
          <w:p w:rsidR="005C1F6F" w:rsidRPr="00D94724" w:rsidRDefault="005C1F6F" w:rsidP="004429CC">
            <w:pPr>
              <w:rPr>
                <w:rFonts w:ascii="Times New Roman" w:hAnsi="Times New Roman" w:cs="Times New Roman"/>
                <w:b/>
                <w:sz w:val="32"/>
                <w:szCs w:val="24"/>
              </w:rPr>
            </w:pPr>
          </w:p>
        </w:tc>
      </w:tr>
      <w:tr w:rsidR="005C1F6F" w:rsidRPr="00D94724" w:rsidTr="004429CC">
        <w:trPr>
          <w:trHeight w:val="593"/>
          <w:jc w:val="center"/>
        </w:trPr>
        <w:tc>
          <w:tcPr>
            <w:tcW w:w="1129" w:type="dxa"/>
            <w:vMerge/>
            <w:tcBorders>
              <w:left w:val="single" w:sz="4" w:space="0" w:color="auto"/>
              <w:bottom w:val="single" w:sz="4" w:space="0" w:color="auto"/>
              <w:right w:val="single" w:sz="4" w:space="0" w:color="auto"/>
            </w:tcBorders>
          </w:tcPr>
          <w:p w:rsidR="005C1F6F" w:rsidRPr="00D94724" w:rsidRDefault="005C1F6F" w:rsidP="004429CC">
            <w:pPr>
              <w:rPr>
                <w:rFonts w:ascii="Times New Roman" w:hAnsi="Times New Roman" w:cs="Times New Roman"/>
                <w:b/>
                <w:sz w:val="32"/>
                <w:szCs w:val="24"/>
              </w:rPr>
            </w:pPr>
          </w:p>
        </w:tc>
        <w:tc>
          <w:tcPr>
            <w:tcW w:w="4111" w:type="dxa"/>
            <w:vMerge/>
            <w:tcBorders>
              <w:left w:val="single" w:sz="4" w:space="0" w:color="auto"/>
              <w:bottom w:val="single" w:sz="4" w:space="0" w:color="auto"/>
              <w:right w:val="single" w:sz="4" w:space="0" w:color="auto"/>
            </w:tcBorders>
          </w:tcPr>
          <w:p w:rsidR="005C1F6F" w:rsidRPr="00D94724" w:rsidRDefault="005C1F6F" w:rsidP="004429CC">
            <w:pPr>
              <w:rPr>
                <w:rFonts w:ascii="Times New Roman" w:hAnsi="Times New Roman" w:cs="Times New Roman"/>
                <w:b/>
                <w:sz w:val="32"/>
                <w:szCs w:val="24"/>
              </w:rPr>
            </w:pPr>
          </w:p>
        </w:tc>
        <w:tc>
          <w:tcPr>
            <w:tcW w:w="3827" w:type="dxa"/>
            <w:tcBorders>
              <w:top w:val="single" w:sz="4" w:space="0" w:color="auto"/>
              <w:left w:val="single" w:sz="4" w:space="0" w:color="auto"/>
              <w:bottom w:val="single" w:sz="4" w:space="0" w:color="auto"/>
              <w:right w:val="single" w:sz="4" w:space="0" w:color="auto"/>
            </w:tcBorders>
          </w:tcPr>
          <w:p w:rsidR="005C1F6F" w:rsidRPr="00D94724" w:rsidRDefault="005C1F6F" w:rsidP="004429CC">
            <w:pPr>
              <w:rPr>
                <w:rFonts w:ascii="Times New Roman" w:hAnsi="Times New Roman" w:cs="Times New Roman"/>
                <w:b/>
                <w:sz w:val="32"/>
                <w:szCs w:val="24"/>
              </w:rPr>
            </w:pPr>
          </w:p>
        </w:tc>
      </w:tr>
      <w:tr w:rsidR="005C1F6F" w:rsidRPr="00D94724" w:rsidTr="004429CC">
        <w:trPr>
          <w:trHeight w:val="555"/>
          <w:jc w:val="center"/>
        </w:trPr>
        <w:tc>
          <w:tcPr>
            <w:tcW w:w="1129" w:type="dxa"/>
            <w:vMerge w:val="restart"/>
            <w:tcBorders>
              <w:top w:val="single" w:sz="4" w:space="0" w:color="auto"/>
              <w:left w:val="single" w:sz="4" w:space="0" w:color="auto"/>
              <w:right w:val="single" w:sz="4" w:space="0" w:color="auto"/>
            </w:tcBorders>
            <w:hideMark/>
          </w:tcPr>
          <w:p w:rsidR="005C1F6F" w:rsidRPr="00D94724" w:rsidRDefault="005C1F6F" w:rsidP="004429CC">
            <w:pPr>
              <w:rPr>
                <w:rFonts w:ascii="Times New Roman" w:hAnsi="Times New Roman" w:cs="Times New Roman"/>
                <w:b/>
                <w:sz w:val="32"/>
                <w:szCs w:val="24"/>
              </w:rPr>
            </w:pPr>
            <w:r w:rsidRPr="00D94724">
              <w:rPr>
                <w:rFonts w:ascii="Times New Roman" w:hAnsi="Times New Roman" w:cs="Times New Roman"/>
                <w:b/>
                <w:sz w:val="32"/>
                <w:szCs w:val="24"/>
              </w:rPr>
              <w:t>Sez. B</w:t>
            </w:r>
          </w:p>
        </w:tc>
        <w:tc>
          <w:tcPr>
            <w:tcW w:w="4111" w:type="dxa"/>
            <w:vMerge w:val="restart"/>
            <w:tcBorders>
              <w:top w:val="single" w:sz="4" w:space="0" w:color="auto"/>
              <w:left w:val="single" w:sz="4" w:space="0" w:color="auto"/>
              <w:right w:val="single" w:sz="4" w:space="0" w:color="auto"/>
            </w:tcBorders>
            <w:hideMark/>
          </w:tcPr>
          <w:p w:rsidR="005C1F6F" w:rsidRPr="00D94724" w:rsidRDefault="005C1F6F" w:rsidP="004429CC">
            <w:pPr>
              <w:rPr>
                <w:rFonts w:ascii="Times New Roman" w:hAnsi="Times New Roman" w:cs="Times New Roman"/>
                <w:b/>
                <w:sz w:val="32"/>
                <w:szCs w:val="24"/>
              </w:rPr>
            </w:pPr>
            <w:r w:rsidRPr="00D94724">
              <w:rPr>
                <w:rFonts w:ascii="Times New Roman" w:hAnsi="Times New Roman" w:cs="Times New Roman"/>
                <w:b/>
                <w:sz w:val="32"/>
                <w:szCs w:val="24"/>
              </w:rPr>
              <w:t xml:space="preserve">Guerra Rosa </w:t>
            </w:r>
          </w:p>
          <w:p w:rsidR="005C1F6F" w:rsidRPr="00D94724" w:rsidRDefault="005C1F6F" w:rsidP="004429CC">
            <w:pPr>
              <w:rPr>
                <w:rFonts w:ascii="Times New Roman" w:hAnsi="Times New Roman" w:cs="Times New Roman"/>
                <w:b/>
                <w:sz w:val="32"/>
                <w:szCs w:val="24"/>
              </w:rPr>
            </w:pPr>
            <w:r w:rsidRPr="00D94724">
              <w:rPr>
                <w:rFonts w:ascii="Times New Roman" w:hAnsi="Times New Roman" w:cs="Times New Roman"/>
                <w:b/>
                <w:sz w:val="32"/>
                <w:szCs w:val="24"/>
              </w:rPr>
              <w:t xml:space="preserve">Spano Annamaria </w:t>
            </w:r>
          </w:p>
          <w:p w:rsidR="005C1F6F" w:rsidRPr="00D94724" w:rsidRDefault="005C1F6F" w:rsidP="004429CC">
            <w:pPr>
              <w:rPr>
                <w:rFonts w:ascii="Times New Roman" w:hAnsi="Times New Roman" w:cs="Times New Roman"/>
                <w:b/>
                <w:sz w:val="32"/>
                <w:szCs w:val="24"/>
              </w:rPr>
            </w:pPr>
            <w:r w:rsidRPr="00D94724">
              <w:rPr>
                <w:rFonts w:ascii="Times New Roman" w:hAnsi="Times New Roman" w:cs="Times New Roman"/>
                <w:b/>
                <w:sz w:val="32"/>
                <w:szCs w:val="24"/>
              </w:rPr>
              <w:t>De Padova Patrizia</w:t>
            </w:r>
          </w:p>
        </w:tc>
        <w:tc>
          <w:tcPr>
            <w:tcW w:w="3827" w:type="dxa"/>
            <w:tcBorders>
              <w:top w:val="single" w:sz="4" w:space="0" w:color="auto"/>
              <w:left w:val="single" w:sz="4" w:space="0" w:color="auto"/>
              <w:bottom w:val="single" w:sz="4" w:space="0" w:color="auto"/>
              <w:right w:val="single" w:sz="4" w:space="0" w:color="auto"/>
            </w:tcBorders>
          </w:tcPr>
          <w:p w:rsidR="005C1F6F" w:rsidRPr="00D94724" w:rsidRDefault="005C1F6F" w:rsidP="004429CC">
            <w:pPr>
              <w:rPr>
                <w:rFonts w:ascii="Times New Roman" w:hAnsi="Times New Roman" w:cs="Times New Roman"/>
                <w:b/>
                <w:sz w:val="32"/>
                <w:szCs w:val="24"/>
              </w:rPr>
            </w:pPr>
          </w:p>
        </w:tc>
      </w:tr>
      <w:tr w:rsidR="005C1F6F" w:rsidRPr="00D94724" w:rsidTr="004429CC">
        <w:trPr>
          <w:trHeight w:val="556"/>
          <w:jc w:val="center"/>
        </w:trPr>
        <w:tc>
          <w:tcPr>
            <w:tcW w:w="1129" w:type="dxa"/>
            <w:vMerge/>
            <w:tcBorders>
              <w:left w:val="single" w:sz="4" w:space="0" w:color="auto"/>
              <w:right w:val="single" w:sz="4" w:space="0" w:color="auto"/>
            </w:tcBorders>
          </w:tcPr>
          <w:p w:rsidR="005C1F6F" w:rsidRPr="00D94724" w:rsidRDefault="005C1F6F" w:rsidP="004429CC">
            <w:pPr>
              <w:rPr>
                <w:rFonts w:ascii="Times New Roman" w:hAnsi="Times New Roman" w:cs="Times New Roman"/>
                <w:b/>
                <w:sz w:val="32"/>
                <w:szCs w:val="24"/>
              </w:rPr>
            </w:pPr>
          </w:p>
        </w:tc>
        <w:tc>
          <w:tcPr>
            <w:tcW w:w="4111" w:type="dxa"/>
            <w:vMerge/>
            <w:tcBorders>
              <w:left w:val="single" w:sz="4" w:space="0" w:color="auto"/>
              <w:right w:val="single" w:sz="4" w:space="0" w:color="auto"/>
            </w:tcBorders>
          </w:tcPr>
          <w:p w:rsidR="005C1F6F" w:rsidRPr="00D94724" w:rsidRDefault="005C1F6F" w:rsidP="004429CC">
            <w:pPr>
              <w:rPr>
                <w:rFonts w:ascii="Times New Roman" w:hAnsi="Times New Roman" w:cs="Times New Roman"/>
                <w:b/>
                <w:sz w:val="32"/>
                <w:szCs w:val="24"/>
              </w:rPr>
            </w:pPr>
          </w:p>
        </w:tc>
        <w:tc>
          <w:tcPr>
            <w:tcW w:w="3827" w:type="dxa"/>
            <w:tcBorders>
              <w:top w:val="single" w:sz="4" w:space="0" w:color="auto"/>
              <w:left w:val="single" w:sz="4" w:space="0" w:color="auto"/>
              <w:bottom w:val="single" w:sz="4" w:space="0" w:color="auto"/>
              <w:right w:val="single" w:sz="4" w:space="0" w:color="auto"/>
            </w:tcBorders>
          </w:tcPr>
          <w:p w:rsidR="005C1F6F" w:rsidRPr="00D94724" w:rsidRDefault="005C1F6F" w:rsidP="004429CC">
            <w:pPr>
              <w:rPr>
                <w:rFonts w:ascii="Times New Roman" w:hAnsi="Times New Roman" w:cs="Times New Roman"/>
                <w:b/>
                <w:sz w:val="32"/>
                <w:szCs w:val="24"/>
              </w:rPr>
            </w:pPr>
          </w:p>
        </w:tc>
      </w:tr>
      <w:tr w:rsidR="005C1F6F" w:rsidRPr="00D94724" w:rsidTr="004429CC">
        <w:trPr>
          <w:trHeight w:val="640"/>
          <w:jc w:val="center"/>
        </w:trPr>
        <w:tc>
          <w:tcPr>
            <w:tcW w:w="1129" w:type="dxa"/>
            <w:vMerge/>
            <w:tcBorders>
              <w:left w:val="single" w:sz="4" w:space="0" w:color="auto"/>
              <w:bottom w:val="single" w:sz="4" w:space="0" w:color="auto"/>
              <w:right w:val="single" w:sz="4" w:space="0" w:color="auto"/>
            </w:tcBorders>
          </w:tcPr>
          <w:p w:rsidR="005C1F6F" w:rsidRPr="00D94724" w:rsidRDefault="005C1F6F" w:rsidP="004429CC">
            <w:pPr>
              <w:rPr>
                <w:rFonts w:ascii="Times New Roman" w:hAnsi="Times New Roman" w:cs="Times New Roman"/>
                <w:b/>
                <w:sz w:val="32"/>
                <w:szCs w:val="24"/>
              </w:rPr>
            </w:pPr>
          </w:p>
        </w:tc>
        <w:tc>
          <w:tcPr>
            <w:tcW w:w="4111" w:type="dxa"/>
            <w:vMerge/>
            <w:tcBorders>
              <w:left w:val="single" w:sz="4" w:space="0" w:color="auto"/>
              <w:bottom w:val="single" w:sz="4" w:space="0" w:color="auto"/>
              <w:right w:val="single" w:sz="4" w:space="0" w:color="auto"/>
            </w:tcBorders>
          </w:tcPr>
          <w:p w:rsidR="005C1F6F" w:rsidRPr="00D94724" w:rsidRDefault="005C1F6F" w:rsidP="004429CC">
            <w:pPr>
              <w:rPr>
                <w:rFonts w:ascii="Times New Roman" w:hAnsi="Times New Roman" w:cs="Times New Roman"/>
                <w:b/>
                <w:sz w:val="32"/>
                <w:szCs w:val="24"/>
              </w:rPr>
            </w:pPr>
          </w:p>
        </w:tc>
        <w:tc>
          <w:tcPr>
            <w:tcW w:w="3827" w:type="dxa"/>
            <w:tcBorders>
              <w:top w:val="single" w:sz="4" w:space="0" w:color="auto"/>
              <w:left w:val="single" w:sz="4" w:space="0" w:color="auto"/>
              <w:bottom w:val="single" w:sz="4" w:space="0" w:color="auto"/>
              <w:right w:val="single" w:sz="4" w:space="0" w:color="auto"/>
            </w:tcBorders>
          </w:tcPr>
          <w:p w:rsidR="005C1F6F" w:rsidRPr="00D94724" w:rsidRDefault="005C1F6F" w:rsidP="004429CC">
            <w:pPr>
              <w:rPr>
                <w:rFonts w:ascii="Times New Roman" w:hAnsi="Times New Roman" w:cs="Times New Roman"/>
                <w:b/>
                <w:sz w:val="32"/>
                <w:szCs w:val="24"/>
              </w:rPr>
            </w:pPr>
          </w:p>
        </w:tc>
      </w:tr>
      <w:tr w:rsidR="005C1F6F" w:rsidRPr="00D94724" w:rsidTr="004429CC">
        <w:trPr>
          <w:trHeight w:val="390"/>
          <w:jc w:val="center"/>
        </w:trPr>
        <w:tc>
          <w:tcPr>
            <w:tcW w:w="1129" w:type="dxa"/>
            <w:vMerge w:val="restart"/>
            <w:tcBorders>
              <w:top w:val="single" w:sz="4" w:space="0" w:color="auto"/>
              <w:left w:val="single" w:sz="4" w:space="0" w:color="auto"/>
              <w:right w:val="single" w:sz="4" w:space="0" w:color="auto"/>
            </w:tcBorders>
            <w:hideMark/>
          </w:tcPr>
          <w:p w:rsidR="005C1F6F" w:rsidRPr="00D94724" w:rsidRDefault="005C1F6F" w:rsidP="004429CC">
            <w:pPr>
              <w:rPr>
                <w:rFonts w:ascii="Times New Roman" w:hAnsi="Times New Roman" w:cs="Times New Roman"/>
                <w:b/>
                <w:sz w:val="32"/>
                <w:szCs w:val="24"/>
              </w:rPr>
            </w:pPr>
            <w:r w:rsidRPr="00D94724">
              <w:rPr>
                <w:rFonts w:ascii="Times New Roman" w:hAnsi="Times New Roman" w:cs="Times New Roman"/>
                <w:b/>
                <w:sz w:val="32"/>
                <w:szCs w:val="24"/>
              </w:rPr>
              <w:t>Sez. C</w:t>
            </w:r>
          </w:p>
        </w:tc>
        <w:tc>
          <w:tcPr>
            <w:tcW w:w="4111" w:type="dxa"/>
            <w:vMerge w:val="restart"/>
            <w:tcBorders>
              <w:top w:val="single" w:sz="4" w:space="0" w:color="auto"/>
              <w:left w:val="single" w:sz="4" w:space="0" w:color="auto"/>
              <w:right w:val="single" w:sz="4" w:space="0" w:color="auto"/>
            </w:tcBorders>
            <w:hideMark/>
          </w:tcPr>
          <w:p w:rsidR="005C1F6F" w:rsidRPr="00D94724" w:rsidRDefault="005C1F6F" w:rsidP="004429CC">
            <w:pPr>
              <w:rPr>
                <w:rFonts w:ascii="Times New Roman" w:hAnsi="Times New Roman" w:cs="Times New Roman"/>
                <w:b/>
                <w:sz w:val="32"/>
                <w:szCs w:val="24"/>
              </w:rPr>
            </w:pPr>
            <w:r w:rsidRPr="00D94724">
              <w:rPr>
                <w:rFonts w:ascii="Times New Roman" w:hAnsi="Times New Roman" w:cs="Times New Roman"/>
                <w:b/>
                <w:sz w:val="32"/>
                <w:szCs w:val="24"/>
              </w:rPr>
              <w:t xml:space="preserve">Vitulano Rita </w:t>
            </w:r>
          </w:p>
          <w:p w:rsidR="005C1F6F" w:rsidRPr="00D94724" w:rsidRDefault="005C1F6F" w:rsidP="004429CC">
            <w:pPr>
              <w:rPr>
                <w:rFonts w:ascii="Times New Roman" w:hAnsi="Times New Roman" w:cs="Times New Roman"/>
                <w:b/>
                <w:sz w:val="32"/>
                <w:szCs w:val="24"/>
              </w:rPr>
            </w:pPr>
            <w:r w:rsidRPr="00D94724">
              <w:rPr>
                <w:rFonts w:ascii="Times New Roman" w:hAnsi="Times New Roman" w:cs="Times New Roman"/>
                <w:b/>
                <w:sz w:val="32"/>
                <w:szCs w:val="24"/>
              </w:rPr>
              <w:t>Ciavarella Assunta</w:t>
            </w:r>
          </w:p>
        </w:tc>
        <w:tc>
          <w:tcPr>
            <w:tcW w:w="3827" w:type="dxa"/>
            <w:tcBorders>
              <w:top w:val="single" w:sz="4" w:space="0" w:color="auto"/>
              <w:left w:val="single" w:sz="4" w:space="0" w:color="auto"/>
              <w:bottom w:val="single" w:sz="4" w:space="0" w:color="auto"/>
              <w:right w:val="single" w:sz="4" w:space="0" w:color="auto"/>
            </w:tcBorders>
          </w:tcPr>
          <w:p w:rsidR="005C1F6F" w:rsidRPr="00D94724" w:rsidRDefault="005C1F6F" w:rsidP="004429CC">
            <w:pPr>
              <w:rPr>
                <w:rFonts w:ascii="Times New Roman" w:hAnsi="Times New Roman" w:cs="Times New Roman"/>
                <w:b/>
                <w:sz w:val="32"/>
                <w:szCs w:val="24"/>
              </w:rPr>
            </w:pPr>
          </w:p>
        </w:tc>
      </w:tr>
      <w:tr w:rsidR="005C1F6F" w:rsidRPr="00D94724" w:rsidTr="004429CC">
        <w:trPr>
          <w:trHeight w:val="435"/>
          <w:jc w:val="center"/>
        </w:trPr>
        <w:tc>
          <w:tcPr>
            <w:tcW w:w="1129" w:type="dxa"/>
            <w:vMerge/>
            <w:tcBorders>
              <w:left w:val="single" w:sz="4" w:space="0" w:color="auto"/>
              <w:right w:val="single" w:sz="4" w:space="0" w:color="auto"/>
            </w:tcBorders>
          </w:tcPr>
          <w:p w:rsidR="005C1F6F" w:rsidRPr="00D94724" w:rsidRDefault="005C1F6F" w:rsidP="004429CC">
            <w:pPr>
              <w:rPr>
                <w:rFonts w:ascii="Times New Roman" w:hAnsi="Times New Roman" w:cs="Times New Roman"/>
                <w:b/>
                <w:sz w:val="32"/>
                <w:szCs w:val="24"/>
              </w:rPr>
            </w:pPr>
          </w:p>
        </w:tc>
        <w:tc>
          <w:tcPr>
            <w:tcW w:w="4111" w:type="dxa"/>
            <w:vMerge/>
            <w:tcBorders>
              <w:left w:val="single" w:sz="4" w:space="0" w:color="auto"/>
              <w:right w:val="single" w:sz="4" w:space="0" w:color="auto"/>
            </w:tcBorders>
          </w:tcPr>
          <w:p w:rsidR="005C1F6F" w:rsidRPr="00D94724" w:rsidRDefault="005C1F6F" w:rsidP="004429CC">
            <w:pPr>
              <w:rPr>
                <w:rFonts w:ascii="Times New Roman" w:hAnsi="Times New Roman" w:cs="Times New Roman"/>
                <w:b/>
                <w:sz w:val="32"/>
                <w:szCs w:val="24"/>
              </w:rPr>
            </w:pPr>
          </w:p>
        </w:tc>
        <w:tc>
          <w:tcPr>
            <w:tcW w:w="3827" w:type="dxa"/>
            <w:tcBorders>
              <w:top w:val="single" w:sz="4" w:space="0" w:color="auto"/>
              <w:left w:val="single" w:sz="4" w:space="0" w:color="auto"/>
              <w:bottom w:val="single" w:sz="4" w:space="0" w:color="auto"/>
              <w:right w:val="single" w:sz="4" w:space="0" w:color="auto"/>
            </w:tcBorders>
          </w:tcPr>
          <w:p w:rsidR="005C1F6F" w:rsidRPr="00D94724" w:rsidRDefault="005C1F6F" w:rsidP="004429CC">
            <w:pPr>
              <w:rPr>
                <w:rFonts w:ascii="Times New Roman" w:hAnsi="Times New Roman" w:cs="Times New Roman"/>
                <w:b/>
                <w:sz w:val="32"/>
                <w:szCs w:val="24"/>
              </w:rPr>
            </w:pPr>
          </w:p>
        </w:tc>
      </w:tr>
      <w:tr w:rsidR="005C1F6F" w:rsidRPr="00D94724" w:rsidTr="004429CC">
        <w:trPr>
          <w:trHeight w:val="429"/>
          <w:jc w:val="center"/>
        </w:trPr>
        <w:tc>
          <w:tcPr>
            <w:tcW w:w="1129" w:type="dxa"/>
            <w:vMerge w:val="restart"/>
            <w:tcBorders>
              <w:top w:val="single" w:sz="4" w:space="0" w:color="auto"/>
              <w:left w:val="single" w:sz="4" w:space="0" w:color="auto"/>
              <w:right w:val="single" w:sz="4" w:space="0" w:color="auto"/>
            </w:tcBorders>
            <w:hideMark/>
          </w:tcPr>
          <w:p w:rsidR="005C1F6F" w:rsidRPr="00D94724" w:rsidRDefault="005C1F6F" w:rsidP="004429CC">
            <w:pPr>
              <w:rPr>
                <w:rFonts w:ascii="Times New Roman" w:hAnsi="Times New Roman" w:cs="Times New Roman"/>
                <w:b/>
                <w:sz w:val="32"/>
                <w:szCs w:val="24"/>
              </w:rPr>
            </w:pPr>
            <w:r w:rsidRPr="00D94724">
              <w:rPr>
                <w:rFonts w:ascii="Times New Roman" w:hAnsi="Times New Roman" w:cs="Times New Roman"/>
                <w:b/>
                <w:sz w:val="32"/>
                <w:szCs w:val="24"/>
              </w:rPr>
              <w:t>Sez. D</w:t>
            </w:r>
          </w:p>
        </w:tc>
        <w:tc>
          <w:tcPr>
            <w:tcW w:w="4111" w:type="dxa"/>
            <w:vMerge w:val="restart"/>
            <w:tcBorders>
              <w:top w:val="single" w:sz="4" w:space="0" w:color="auto"/>
              <w:left w:val="single" w:sz="4" w:space="0" w:color="auto"/>
              <w:right w:val="single" w:sz="4" w:space="0" w:color="auto"/>
            </w:tcBorders>
            <w:hideMark/>
          </w:tcPr>
          <w:p w:rsidR="005C1F6F" w:rsidRPr="00D94724" w:rsidRDefault="005C1F6F" w:rsidP="004429CC">
            <w:pPr>
              <w:rPr>
                <w:rFonts w:ascii="Times New Roman" w:hAnsi="Times New Roman" w:cs="Times New Roman"/>
                <w:b/>
                <w:sz w:val="32"/>
                <w:szCs w:val="24"/>
              </w:rPr>
            </w:pPr>
            <w:proofErr w:type="spellStart"/>
            <w:r w:rsidRPr="00D94724">
              <w:rPr>
                <w:rFonts w:ascii="Times New Roman" w:hAnsi="Times New Roman" w:cs="Times New Roman"/>
                <w:b/>
                <w:sz w:val="32"/>
                <w:szCs w:val="24"/>
              </w:rPr>
              <w:t>Gramazio</w:t>
            </w:r>
            <w:proofErr w:type="spellEnd"/>
            <w:r w:rsidRPr="00D94724">
              <w:rPr>
                <w:rFonts w:ascii="Times New Roman" w:hAnsi="Times New Roman" w:cs="Times New Roman"/>
                <w:b/>
                <w:sz w:val="32"/>
                <w:szCs w:val="24"/>
              </w:rPr>
              <w:t xml:space="preserve"> Concetta </w:t>
            </w:r>
          </w:p>
          <w:p w:rsidR="005C1F6F" w:rsidRPr="00D94724" w:rsidRDefault="005C1F6F" w:rsidP="004429CC">
            <w:pPr>
              <w:rPr>
                <w:rFonts w:ascii="Times New Roman" w:hAnsi="Times New Roman" w:cs="Times New Roman"/>
                <w:b/>
                <w:sz w:val="32"/>
                <w:szCs w:val="24"/>
              </w:rPr>
            </w:pPr>
            <w:r w:rsidRPr="00D94724">
              <w:rPr>
                <w:rFonts w:ascii="Times New Roman" w:hAnsi="Times New Roman" w:cs="Times New Roman"/>
                <w:b/>
                <w:sz w:val="32"/>
                <w:szCs w:val="24"/>
              </w:rPr>
              <w:t>Guerra Giuseppina</w:t>
            </w:r>
          </w:p>
          <w:p w:rsidR="005C1F6F" w:rsidRPr="00D94724" w:rsidRDefault="005C1F6F" w:rsidP="004429CC">
            <w:pPr>
              <w:rPr>
                <w:rFonts w:ascii="Times New Roman" w:hAnsi="Times New Roman" w:cs="Times New Roman"/>
                <w:b/>
                <w:sz w:val="32"/>
                <w:szCs w:val="24"/>
              </w:rPr>
            </w:pPr>
            <w:r w:rsidRPr="00D94724">
              <w:rPr>
                <w:rFonts w:ascii="Times New Roman" w:hAnsi="Times New Roman" w:cs="Times New Roman"/>
                <w:b/>
                <w:sz w:val="32"/>
                <w:szCs w:val="24"/>
              </w:rPr>
              <w:t xml:space="preserve">Severo </w:t>
            </w:r>
          </w:p>
        </w:tc>
        <w:tc>
          <w:tcPr>
            <w:tcW w:w="3827" w:type="dxa"/>
            <w:tcBorders>
              <w:top w:val="single" w:sz="4" w:space="0" w:color="auto"/>
              <w:left w:val="single" w:sz="4" w:space="0" w:color="auto"/>
              <w:bottom w:val="single" w:sz="4" w:space="0" w:color="auto"/>
              <w:right w:val="single" w:sz="4" w:space="0" w:color="auto"/>
            </w:tcBorders>
          </w:tcPr>
          <w:p w:rsidR="005C1F6F" w:rsidRPr="00D94724" w:rsidRDefault="005C1F6F" w:rsidP="004429CC">
            <w:pPr>
              <w:rPr>
                <w:rFonts w:ascii="Times New Roman" w:hAnsi="Times New Roman" w:cs="Times New Roman"/>
                <w:b/>
                <w:sz w:val="32"/>
                <w:szCs w:val="24"/>
              </w:rPr>
            </w:pPr>
          </w:p>
        </w:tc>
      </w:tr>
      <w:tr w:rsidR="005C1F6F" w:rsidRPr="00D94724" w:rsidTr="004429CC">
        <w:trPr>
          <w:trHeight w:val="450"/>
          <w:jc w:val="center"/>
        </w:trPr>
        <w:tc>
          <w:tcPr>
            <w:tcW w:w="1129" w:type="dxa"/>
            <w:vMerge/>
            <w:tcBorders>
              <w:left w:val="single" w:sz="4" w:space="0" w:color="auto"/>
              <w:right w:val="single" w:sz="4" w:space="0" w:color="auto"/>
            </w:tcBorders>
          </w:tcPr>
          <w:p w:rsidR="005C1F6F" w:rsidRPr="00D94724" w:rsidRDefault="005C1F6F" w:rsidP="004429CC">
            <w:pPr>
              <w:rPr>
                <w:rFonts w:ascii="Times New Roman" w:hAnsi="Times New Roman" w:cs="Times New Roman"/>
                <w:b/>
                <w:sz w:val="32"/>
                <w:szCs w:val="24"/>
              </w:rPr>
            </w:pPr>
          </w:p>
        </w:tc>
        <w:tc>
          <w:tcPr>
            <w:tcW w:w="4111" w:type="dxa"/>
            <w:vMerge/>
            <w:tcBorders>
              <w:left w:val="single" w:sz="4" w:space="0" w:color="auto"/>
              <w:right w:val="single" w:sz="4" w:space="0" w:color="auto"/>
            </w:tcBorders>
          </w:tcPr>
          <w:p w:rsidR="005C1F6F" w:rsidRPr="00D94724" w:rsidRDefault="005C1F6F" w:rsidP="004429CC">
            <w:pPr>
              <w:rPr>
                <w:rFonts w:ascii="Times New Roman" w:hAnsi="Times New Roman" w:cs="Times New Roman"/>
                <w:b/>
                <w:sz w:val="32"/>
                <w:szCs w:val="24"/>
              </w:rPr>
            </w:pPr>
          </w:p>
        </w:tc>
        <w:tc>
          <w:tcPr>
            <w:tcW w:w="3827" w:type="dxa"/>
            <w:tcBorders>
              <w:top w:val="single" w:sz="4" w:space="0" w:color="auto"/>
              <w:left w:val="single" w:sz="4" w:space="0" w:color="auto"/>
              <w:bottom w:val="single" w:sz="4" w:space="0" w:color="auto"/>
              <w:right w:val="single" w:sz="4" w:space="0" w:color="auto"/>
            </w:tcBorders>
          </w:tcPr>
          <w:p w:rsidR="005C1F6F" w:rsidRPr="00D94724" w:rsidRDefault="005C1F6F" w:rsidP="004429CC">
            <w:pPr>
              <w:rPr>
                <w:rFonts w:ascii="Times New Roman" w:hAnsi="Times New Roman" w:cs="Times New Roman"/>
                <w:b/>
                <w:sz w:val="32"/>
                <w:szCs w:val="24"/>
              </w:rPr>
            </w:pPr>
          </w:p>
        </w:tc>
      </w:tr>
      <w:tr w:rsidR="005C1F6F" w:rsidRPr="00D94724" w:rsidTr="004429CC">
        <w:trPr>
          <w:trHeight w:val="585"/>
          <w:jc w:val="center"/>
        </w:trPr>
        <w:tc>
          <w:tcPr>
            <w:tcW w:w="1129" w:type="dxa"/>
            <w:vMerge/>
            <w:tcBorders>
              <w:left w:val="single" w:sz="4" w:space="0" w:color="auto"/>
              <w:bottom w:val="single" w:sz="4" w:space="0" w:color="auto"/>
              <w:right w:val="single" w:sz="4" w:space="0" w:color="auto"/>
            </w:tcBorders>
          </w:tcPr>
          <w:p w:rsidR="005C1F6F" w:rsidRPr="00D94724" w:rsidRDefault="005C1F6F" w:rsidP="004429CC">
            <w:pPr>
              <w:rPr>
                <w:rFonts w:ascii="Times New Roman" w:hAnsi="Times New Roman" w:cs="Times New Roman"/>
                <w:b/>
                <w:sz w:val="32"/>
                <w:szCs w:val="24"/>
              </w:rPr>
            </w:pPr>
          </w:p>
        </w:tc>
        <w:tc>
          <w:tcPr>
            <w:tcW w:w="4111" w:type="dxa"/>
            <w:vMerge/>
            <w:tcBorders>
              <w:left w:val="single" w:sz="4" w:space="0" w:color="auto"/>
              <w:bottom w:val="single" w:sz="4" w:space="0" w:color="auto"/>
              <w:right w:val="single" w:sz="4" w:space="0" w:color="auto"/>
            </w:tcBorders>
          </w:tcPr>
          <w:p w:rsidR="005C1F6F" w:rsidRPr="00D94724" w:rsidRDefault="005C1F6F" w:rsidP="004429CC">
            <w:pPr>
              <w:rPr>
                <w:rFonts w:ascii="Times New Roman" w:hAnsi="Times New Roman" w:cs="Times New Roman"/>
                <w:b/>
                <w:sz w:val="32"/>
                <w:szCs w:val="24"/>
              </w:rPr>
            </w:pPr>
          </w:p>
        </w:tc>
        <w:tc>
          <w:tcPr>
            <w:tcW w:w="3827" w:type="dxa"/>
            <w:tcBorders>
              <w:top w:val="single" w:sz="4" w:space="0" w:color="auto"/>
              <w:left w:val="single" w:sz="4" w:space="0" w:color="auto"/>
              <w:bottom w:val="single" w:sz="4" w:space="0" w:color="auto"/>
              <w:right w:val="single" w:sz="4" w:space="0" w:color="auto"/>
            </w:tcBorders>
          </w:tcPr>
          <w:p w:rsidR="005C1F6F" w:rsidRPr="00D94724" w:rsidRDefault="005C1F6F" w:rsidP="004429CC">
            <w:pPr>
              <w:rPr>
                <w:rFonts w:ascii="Times New Roman" w:hAnsi="Times New Roman" w:cs="Times New Roman"/>
                <w:b/>
                <w:sz w:val="32"/>
                <w:szCs w:val="24"/>
              </w:rPr>
            </w:pPr>
          </w:p>
        </w:tc>
      </w:tr>
      <w:tr w:rsidR="005C1F6F" w:rsidRPr="00D94724" w:rsidTr="004429CC">
        <w:trPr>
          <w:trHeight w:val="570"/>
          <w:jc w:val="center"/>
        </w:trPr>
        <w:tc>
          <w:tcPr>
            <w:tcW w:w="1129" w:type="dxa"/>
            <w:vMerge w:val="restart"/>
            <w:tcBorders>
              <w:top w:val="single" w:sz="4" w:space="0" w:color="auto"/>
              <w:left w:val="single" w:sz="4" w:space="0" w:color="auto"/>
              <w:right w:val="single" w:sz="4" w:space="0" w:color="auto"/>
            </w:tcBorders>
            <w:hideMark/>
          </w:tcPr>
          <w:p w:rsidR="005C1F6F" w:rsidRPr="00D94724" w:rsidRDefault="005C1F6F" w:rsidP="004429CC">
            <w:pPr>
              <w:rPr>
                <w:rFonts w:ascii="Times New Roman" w:hAnsi="Times New Roman" w:cs="Times New Roman"/>
                <w:b/>
                <w:sz w:val="32"/>
                <w:szCs w:val="24"/>
              </w:rPr>
            </w:pPr>
            <w:r w:rsidRPr="00D94724">
              <w:rPr>
                <w:rFonts w:ascii="Times New Roman" w:hAnsi="Times New Roman" w:cs="Times New Roman"/>
                <w:b/>
                <w:sz w:val="32"/>
                <w:szCs w:val="24"/>
              </w:rPr>
              <w:t>Sez. E</w:t>
            </w:r>
          </w:p>
        </w:tc>
        <w:tc>
          <w:tcPr>
            <w:tcW w:w="4111" w:type="dxa"/>
            <w:vMerge w:val="restart"/>
            <w:tcBorders>
              <w:top w:val="single" w:sz="4" w:space="0" w:color="auto"/>
              <w:left w:val="single" w:sz="4" w:space="0" w:color="auto"/>
              <w:right w:val="single" w:sz="4" w:space="0" w:color="auto"/>
            </w:tcBorders>
            <w:hideMark/>
          </w:tcPr>
          <w:p w:rsidR="005C1F6F" w:rsidRPr="00D94724" w:rsidRDefault="005C1F6F" w:rsidP="004429CC">
            <w:pPr>
              <w:rPr>
                <w:rFonts w:ascii="Times New Roman" w:hAnsi="Times New Roman" w:cs="Times New Roman"/>
                <w:b/>
                <w:sz w:val="32"/>
                <w:szCs w:val="24"/>
              </w:rPr>
            </w:pPr>
            <w:r w:rsidRPr="00D94724">
              <w:rPr>
                <w:rFonts w:ascii="Times New Roman" w:hAnsi="Times New Roman" w:cs="Times New Roman"/>
                <w:b/>
                <w:sz w:val="32"/>
                <w:szCs w:val="24"/>
              </w:rPr>
              <w:t xml:space="preserve">Vaccarella Maria </w:t>
            </w:r>
          </w:p>
          <w:p w:rsidR="005C1F6F" w:rsidRPr="00D94724" w:rsidRDefault="005C1F6F" w:rsidP="004429CC">
            <w:pPr>
              <w:rPr>
                <w:rFonts w:ascii="Times New Roman" w:hAnsi="Times New Roman" w:cs="Times New Roman"/>
                <w:b/>
                <w:sz w:val="32"/>
                <w:szCs w:val="24"/>
              </w:rPr>
            </w:pPr>
            <w:proofErr w:type="spellStart"/>
            <w:r w:rsidRPr="00D94724">
              <w:rPr>
                <w:rFonts w:ascii="Times New Roman" w:hAnsi="Times New Roman" w:cs="Times New Roman"/>
                <w:b/>
                <w:sz w:val="32"/>
                <w:szCs w:val="24"/>
              </w:rPr>
              <w:t>Nuzziello</w:t>
            </w:r>
            <w:proofErr w:type="spellEnd"/>
            <w:r w:rsidRPr="00D94724">
              <w:rPr>
                <w:rFonts w:ascii="Times New Roman" w:hAnsi="Times New Roman" w:cs="Times New Roman"/>
                <w:b/>
                <w:sz w:val="32"/>
                <w:szCs w:val="24"/>
              </w:rPr>
              <w:t xml:space="preserve"> Maria Siponta</w:t>
            </w:r>
          </w:p>
        </w:tc>
        <w:tc>
          <w:tcPr>
            <w:tcW w:w="3827" w:type="dxa"/>
            <w:tcBorders>
              <w:top w:val="single" w:sz="4" w:space="0" w:color="auto"/>
              <w:left w:val="single" w:sz="4" w:space="0" w:color="auto"/>
              <w:bottom w:val="single" w:sz="4" w:space="0" w:color="auto"/>
              <w:right w:val="single" w:sz="4" w:space="0" w:color="auto"/>
            </w:tcBorders>
          </w:tcPr>
          <w:p w:rsidR="005C1F6F" w:rsidRPr="00D94724" w:rsidRDefault="005C1F6F" w:rsidP="004429CC">
            <w:pPr>
              <w:rPr>
                <w:rFonts w:ascii="Times New Roman" w:hAnsi="Times New Roman" w:cs="Times New Roman"/>
                <w:b/>
                <w:sz w:val="32"/>
                <w:szCs w:val="24"/>
              </w:rPr>
            </w:pPr>
          </w:p>
        </w:tc>
      </w:tr>
      <w:tr w:rsidR="005C1F6F" w:rsidRPr="00D94724" w:rsidTr="004429CC">
        <w:trPr>
          <w:trHeight w:val="526"/>
          <w:jc w:val="center"/>
        </w:trPr>
        <w:tc>
          <w:tcPr>
            <w:tcW w:w="1129" w:type="dxa"/>
            <w:vMerge/>
            <w:tcBorders>
              <w:left w:val="single" w:sz="4" w:space="0" w:color="auto"/>
              <w:bottom w:val="single" w:sz="4" w:space="0" w:color="auto"/>
              <w:right w:val="single" w:sz="4" w:space="0" w:color="auto"/>
            </w:tcBorders>
          </w:tcPr>
          <w:p w:rsidR="005C1F6F" w:rsidRPr="00D94724" w:rsidRDefault="005C1F6F" w:rsidP="004429CC">
            <w:pPr>
              <w:rPr>
                <w:rFonts w:ascii="Times New Roman" w:hAnsi="Times New Roman" w:cs="Times New Roman"/>
                <w:b/>
                <w:sz w:val="32"/>
                <w:szCs w:val="24"/>
              </w:rPr>
            </w:pPr>
          </w:p>
        </w:tc>
        <w:tc>
          <w:tcPr>
            <w:tcW w:w="4111" w:type="dxa"/>
            <w:vMerge/>
            <w:tcBorders>
              <w:left w:val="single" w:sz="4" w:space="0" w:color="auto"/>
              <w:bottom w:val="single" w:sz="4" w:space="0" w:color="auto"/>
              <w:right w:val="single" w:sz="4" w:space="0" w:color="auto"/>
            </w:tcBorders>
          </w:tcPr>
          <w:p w:rsidR="005C1F6F" w:rsidRPr="00D94724" w:rsidRDefault="005C1F6F" w:rsidP="004429CC">
            <w:pPr>
              <w:rPr>
                <w:rFonts w:ascii="Times New Roman" w:hAnsi="Times New Roman" w:cs="Times New Roman"/>
                <w:b/>
                <w:sz w:val="32"/>
                <w:szCs w:val="24"/>
              </w:rPr>
            </w:pPr>
          </w:p>
        </w:tc>
        <w:tc>
          <w:tcPr>
            <w:tcW w:w="3827" w:type="dxa"/>
            <w:tcBorders>
              <w:top w:val="single" w:sz="4" w:space="0" w:color="auto"/>
              <w:left w:val="single" w:sz="4" w:space="0" w:color="auto"/>
              <w:bottom w:val="single" w:sz="4" w:space="0" w:color="auto"/>
              <w:right w:val="single" w:sz="4" w:space="0" w:color="auto"/>
            </w:tcBorders>
          </w:tcPr>
          <w:p w:rsidR="005C1F6F" w:rsidRPr="00D94724" w:rsidRDefault="005C1F6F" w:rsidP="004429CC">
            <w:pPr>
              <w:rPr>
                <w:rFonts w:ascii="Times New Roman" w:hAnsi="Times New Roman" w:cs="Times New Roman"/>
                <w:b/>
                <w:sz w:val="32"/>
                <w:szCs w:val="24"/>
              </w:rPr>
            </w:pPr>
          </w:p>
        </w:tc>
      </w:tr>
      <w:tr w:rsidR="005C1F6F" w:rsidRPr="00D94724" w:rsidTr="004429CC">
        <w:trPr>
          <w:trHeight w:val="549"/>
          <w:jc w:val="center"/>
        </w:trPr>
        <w:tc>
          <w:tcPr>
            <w:tcW w:w="1129" w:type="dxa"/>
            <w:vMerge w:val="restart"/>
            <w:tcBorders>
              <w:top w:val="single" w:sz="4" w:space="0" w:color="auto"/>
              <w:left w:val="single" w:sz="4" w:space="0" w:color="auto"/>
              <w:right w:val="single" w:sz="4" w:space="0" w:color="auto"/>
            </w:tcBorders>
            <w:hideMark/>
          </w:tcPr>
          <w:p w:rsidR="005C1F6F" w:rsidRPr="00D94724" w:rsidRDefault="005C1F6F" w:rsidP="004429CC">
            <w:pPr>
              <w:rPr>
                <w:rFonts w:ascii="Times New Roman" w:hAnsi="Times New Roman" w:cs="Times New Roman"/>
                <w:b/>
                <w:sz w:val="32"/>
                <w:szCs w:val="24"/>
              </w:rPr>
            </w:pPr>
            <w:r w:rsidRPr="00D94724">
              <w:rPr>
                <w:rFonts w:ascii="Times New Roman" w:hAnsi="Times New Roman" w:cs="Times New Roman"/>
                <w:b/>
                <w:sz w:val="32"/>
                <w:szCs w:val="24"/>
              </w:rPr>
              <w:t>Sez. F</w:t>
            </w:r>
          </w:p>
        </w:tc>
        <w:tc>
          <w:tcPr>
            <w:tcW w:w="4111" w:type="dxa"/>
            <w:vMerge w:val="restart"/>
            <w:tcBorders>
              <w:top w:val="single" w:sz="4" w:space="0" w:color="auto"/>
              <w:left w:val="single" w:sz="4" w:space="0" w:color="auto"/>
              <w:right w:val="single" w:sz="4" w:space="0" w:color="auto"/>
            </w:tcBorders>
            <w:hideMark/>
          </w:tcPr>
          <w:p w:rsidR="005C1F6F" w:rsidRPr="00D94724" w:rsidRDefault="005C1F6F" w:rsidP="004429CC">
            <w:pPr>
              <w:rPr>
                <w:rFonts w:ascii="Times New Roman" w:hAnsi="Times New Roman" w:cs="Times New Roman"/>
                <w:b/>
                <w:sz w:val="32"/>
                <w:szCs w:val="24"/>
              </w:rPr>
            </w:pPr>
            <w:r w:rsidRPr="00D94724">
              <w:rPr>
                <w:rFonts w:ascii="Times New Roman" w:hAnsi="Times New Roman" w:cs="Times New Roman"/>
                <w:b/>
                <w:sz w:val="32"/>
                <w:szCs w:val="24"/>
              </w:rPr>
              <w:t>D’</w:t>
            </w:r>
            <w:proofErr w:type="spellStart"/>
            <w:r w:rsidRPr="00D94724">
              <w:rPr>
                <w:rFonts w:ascii="Times New Roman" w:hAnsi="Times New Roman" w:cs="Times New Roman"/>
                <w:b/>
                <w:sz w:val="32"/>
                <w:szCs w:val="24"/>
              </w:rPr>
              <w:t>Anzeris</w:t>
            </w:r>
            <w:proofErr w:type="spellEnd"/>
            <w:r w:rsidRPr="00D94724">
              <w:rPr>
                <w:rFonts w:ascii="Times New Roman" w:hAnsi="Times New Roman" w:cs="Times New Roman"/>
                <w:b/>
                <w:sz w:val="32"/>
                <w:szCs w:val="24"/>
              </w:rPr>
              <w:t xml:space="preserve"> Antonietta</w:t>
            </w:r>
          </w:p>
          <w:p w:rsidR="005C1F6F" w:rsidRPr="00D94724" w:rsidRDefault="005C1F6F" w:rsidP="004429CC">
            <w:pPr>
              <w:rPr>
                <w:rFonts w:ascii="Times New Roman" w:hAnsi="Times New Roman" w:cs="Times New Roman"/>
                <w:b/>
                <w:sz w:val="32"/>
                <w:szCs w:val="24"/>
              </w:rPr>
            </w:pPr>
            <w:proofErr w:type="spellStart"/>
            <w:r w:rsidRPr="00D94724">
              <w:rPr>
                <w:rFonts w:ascii="Times New Roman" w:hAnsi="Times New Roman" w:cs="Times New Roman"/>
                <w:b/>
                <w:sz w:val="32"/>
                <w:szCs w:val="24"/>
              </w:rPr>
              <w:t>Fiananese</w:t>
            </w:r>
            <w:proofErr w:type="spellEnd"/>
            <w:r w:rsidRPr="00D94724">
              <w:rPr>
                <w:rFonts w:ascii="Times New Roman" w:hAnsi="Times New Roman" w:cs="Times New Roman"/>
                <w:b/>
                <w:sz w:val="32"/>
                <w:szCs w:val="24"/>
              </w:rPr>
              <w:t xml:space="preserve"> Giuseppina</w:t>
            </w:r>
          </w:p>
        </w:tc>
        <w:tc>
          <w:tcPr>
            <w:tcW w:w="3827" w:type="dxa"/>
            <w:tcBorders>
              <w:top w:val="single" w:sz="4" w:space="0" w:color="auto"/>
              <w:left w:val="single" w:sz="4" w:space="0" w:color="auto"/>
              <w:bottom w:val="single" w:sz="4" w:space="0" w:color="auto"/>
              <w:right w:val="single" w:sz="4" w:space="0" w:color="auto"/>
            </w:tcBorders>
          </w:tcPr>
          <w:p w:rsidR="005C1F6F" w:rsidRPr="00D94724" w:rsidRDefault="005C1F6F" w:rsidP="004429CC">
            <w:pPr>
              <w:rPr>
                <w:rFonts w:ascii="Times New Roman" w:hAnsi="Times New Roman" w:cs="Times New Roman"/>
                <w:b/>
                <w:sz w:val="32"/>
                <w:szCs w:val="24"/>
              </w:rPr>
            </w:pPr>
          </w:p>
        </w:tc>
      </w:tr>
      <w:tr w:rsidR="005C1F6F" w:rsidRPr="00D94724" w:rsidTr="004429CC">
        <w:trPr>
          <w:trHeight w:val="570"/>
          <w:jc w:val="center"/>
        </w:trPr>
        <w:tc>
          <w:tcPr>
            <w:tcW w:w="1129" w:type="dxa"/>
            <w:vMerge/>
            <w:tcBorders>
              <w:left w:val="single" w:sz="4" w:space="0" w:color="auto"/>
              <w:bottom w:val="single" w:sz="4" w:space="0" w:color="auto"/>
              <w:right w:val="single" w:sz="4" w:space="0" w:color="auto"/>
            </w:tcBorders>
          </w:tcPr>
          <w:p w:rsidR="005C1F6F" w:rsidRPr="00D94724" w:rsidRDefault="005C1F6F" w:rsidP="004429CC">
            <w:pPr>
              <w:rPr>
                <w:rFonts w:ascii="Times New Roman" w:hAnsi="Times New Roman" w:cs="Times New Roman"/>
                <w:b/>
                <w:sz w:val="32"/>
                <w:szCs w:val="24"/>
              </w:rPr>
            </w:pPr>
          </w:p>
        </w:tc>
        <w:tc>
          <w:tcPr>
            <w:tcW w:w="4111" w:type="dxa"/>
            <w:vMerge/>
            <w:tcBorders>
              <w:left w:val="single" w:sz="4" w:space="0" w:color="auto"/>
              <w:bottom w:val="single" w:sz="4" w:space="0" w:color="auto"/>
              <w:right w:val="single" w:sz="4" w:space="0" w:color="auto"/>
            </w:tcBorders>
          </w:tcPr>
          <w:p w:rsidR="005C1F6F" w:rsidRPr="00D94724" w:rsidRDefault="005C1F6F" w:rsidP="004429CC">
            <w:pPr>
              <w:rPr>
                <w:rFonts w:ascii="Times New Roman" w:hAnsi="Times New Roman" w:cs="Times New Roman"/>
                <w:b/>
                <w:sz w:val="32"/>
                <w:szCs w:val="24"/>
              </w:rPr>
            </w:pPr>
          </w:p>
        </w:tc>
        <w:tc>
          <w:tcPr>
            <w:tcW w:w="3827" w:type="dxa"/>
            <w:tcBorders>
              <w:top w:val="single" w:sz="4" w:space="0" w:color="auto"/>
              <w:left w:val="single" w:sz="4" w:space="0" w:color="auto"/>
              <w:bottom w:val="single" w:sz="4" w:space="0" w:color="auto"/>
              <w:right w:val="single" w:sz="4" w:space="0" w:color="auto"/>
            </w:tcBorders>
          </w:tcPr>
          <w:p w:rsidR="005C1F6F" w:rsidRPr="00D94724" w:rsidRDefault="005C1F6F" w:rsidP="004429CC">
            <w:pPr>
              <w:rPr>
                <w:rFonts w:ascii="Times New Roman" w:hAnsi="Times New Roman" w:cs="Times New Roman"/>
                <w:b/>
                <w:sz w:val="32"/>
                <w:szCs w:val="24"/>
              </w:rPr>
            </w:pPr>
          </w:p>
        </w:tc>
      </w:tr>
      <w:tr w:rsidR="005C1F6F" w:rsidRPr="00D94724" w:rsidTr="004429CC">
        <w:trPr>
          <w:trHeight w:val="628"/>
          <w:jc w:val="center"/>
        </w:trPr>
        <w:tc>
          <w:tcPr>
            <w:tcW w:w="1129" w:type="dxa"/>
            <w:tcBorders>
              <w:top w:val="single" w:sz="4" w:space="0" w:color="auto"/>
              <w:left w:val="single" w:sz="4" w:space="0" w:color="auto"/>
              <w:bottom w:val="single" w:sz="4" w:space="0" w:color="auto"/>
              <w:right w:val="single" w:sz="4" w:space="0" w:color="auto"/>
            </w:tcBorders>
            <w:hideMark/>
          </w:tcPr>
          <w:p w:rsidR="005C1F6F" w:rsidRPr="00D94724" w:rsidRDefault="005C1F6F" w:rsidP="004429CC">
            <w:pPr>
              <w:rPr>
                <w:rFonts w:ascii="Times New Roman" w:hAnsi="Times New Roman" w:cs="Times New Roman"/>
                <w:b/>
                <w:sz w:val="32"/>
                <w:szCs w:val="24"/>
              </w:rPr>
            </w:pPr>
            <w:proofErr w:type="spellStart"/>
            <w:r w:rsidRPr="00D94724">
              <w:rPr>
                <w:rFonts w:ascii="Times New Roman" w:hAnsi="Times New Roman" w:cs="Times New Roman"/>
                <w:b/>
                <w:sz w:val="32"/>
                <w:szCs w:val="24"/>
              </w:rPr>
              <w:t>Ins</w:t>
            </w:r>
            <w:proofErr w:type="spellEnd"/>
            <w:r w:rsidRPr="00D94724">
              <w:rPr>
                <w:rFonts w:ascii="Times New Roman" w:hAnsi="Times New Roman" w:cs="Times New Roman"/>
                <w:b/>
                <w:sz w:val="32"/>
                <w:szCs w:val="24"/>
              </w:rPr>
              <w:t xml:space="preserve">. IRC </w:t>
            </w:r>
          </w:p>
        </w:tc>
        <w:tc>
          <w:tcPr>
            <w:tcW w:w="4111" w:type="dxa"/>
            <w:tcBorders>
              <w:top w:val="single" w:sz="4" w:space="0" w:color="auto"/>
              <w:left w:val="single" w:sz="4" w:space="0" w:color="auto"/>
              <w:bottom w:val="single" w:sz="4" w:space="0" w:color="auto"/>
              <w:right w:val="single" w:sz="4" w:space="0" w:color="auto"/>
            </w:tcBorders>
            <w:hideMark/>
          </w:tcPr>
          <w:p w:rsidR="005C1F6F" w:rsidRPr="00D94724" w:rsidRDefault="005C1F6F" w:rsidP="004429CC">
            <w:pPr>
              <w:rPr>
                <w:rFonts w:ascii="Times New Roman" w:hAnsi="Times New Roman" w:cs="Times New Roman"/>
                <w:b/>
                <w:sz w:val="32"/>
                <w:szCs w:val="24"/>
              </w:rPr>
            </w:pPr>
            <w:proofErr w:type="spellStart"/>
            <w:r w:rsidRPr="00D94724">
              <w:rPr>
                <w:rFonts w:ascii="Times New Roman" w:hAnsi="Times New Roman" w:cs="Times New Roman"/>
                <w:b/>
                <w:sz w:val="32"/>
                <w:szCs w:val="24"/>
              </w:rPr>
              <w:t>Pacilli</w:t>
            </w:r>
            <w:proofErr w:type="spellEnd"/>
            <w:r w:rsidRPr="00D94724">
              <w:rPr>
                <w:rFonts w:ascii="Times New Roman" w:hAnsi="Times New Roman" w:cs="Times New Roman"/>
                <w:b/>
                <w:sz w:val="32"/>
                <w:szCs w:val="24"/>
              </w:rPr>
              <w:t xml:space="preserve"> Isabella</w:t>
            </w:r>
          </w:p>
        </w:tc>
        <w:tc>
          <w:tcPr>
            <w:tcW w:w="3827" w:type="dxa"/>
            <w:tcBorders>
              <w:top w:val="single" w:sz="4" w:space="0" w:color="auto"/>
              <w:left w:val="single" w:sz="4" w:space="0" w:color="auto"/>
              <w:bottom w:val="single" w:sz="4" w:space="0" w:color="auto"/>
              <w:right w:val="single" w:sz="4" w:space="0" w:color="auto"/>
            </w:tcBorders>
          </w:tcPr>
          <w:p w:rsidR="005C1F6F" w:rsidRPr="00D94724" w:rsidRDefault="005C1F6F" w:rsidP="004429CC">
            <w:pPr>
              <w:rPr>
                <w:rFonts w:ascii="Times New Roman" w:hAnsi="Times New Roman" w:cs="Times New Roman"/>
                <w:b/>
                <w:sz w:val="32"/>
                <w:szCs w:val="24"/>
              </w:rPr>
            </w:pPr>
          </w:p>
        </w:tc>
      </w:tr>
    </w:tbl>
    <w:p w:rsidR="005C1F6F" w:rsidRPr="00D94724" w:rsidRDefault="005C1F6F" w:rsidP="005C1F6F">
      <w:pPr>
        <w:rPr>
          <w:rFonts w:ascii="Times New Roman" w:hAnsi="Times New Roman" w:cs="Times New Roman"/>
          <w:sz w:val="32"/>
          <w:szCs w:val="24"/>
        </w:rPr>
      </w:pPr>
    </w:p>
    <w:p w:rsidR="000A7818" w:rsidRPr="00C701EF" w:rsidRDefault="000A7818" w:rsidP="00C701EF">
      <w:pPr>
        <w:rPr>
          <w:rFonts w:ascii="Times New Roman" w:hAnsi="Times New Roman" w:cs="Times New Roman"/>
          <w:bCs/>
          <w:sz w:val="24"/>
          <w:szCs w:val="24"/>
        </w:rPr>
      </w:pPr>
    </w:p>
    <w:sectPr w:rsidR="000A7818" w:rsidRPr="00C701EF">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Jokerman">
    <w:panose1 w:val="04090605060D06020702"/>
    <w:charset w:val="00"/>
    <w:family w:val="decorative"/>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inheri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EDE668B"/>
    <w:multiLevelType w:val="hybridMultilevel"/>
    <w:tmpl w:val="80E2E182"/>
    <w:lvl w:ilvl="0" w:tplc="04100001">
      <w:start w:val="1"/>
      <w:numFmt w:val="bullet"/>
      <w:lvlText w:val=""/>
      <w:lvlJc w:val="left"/>
      <w:pPr>
        <w:ind w:left="780" w:hanging="360"/>
      </w:pPr>
      <w:rPr>
        <w:rFonts w:ascii="Symbol" w:hAnsi="Symbol" w:hint="default"/>
      </w:rPr>
    </w:lvl>
    <w:lvl w:ilvl="1" w:tplc="04100003" w:tentative="1">
      <w:start w:val="1"/>
      <w:numFmt w:val="bullet"/>
      <w:lvlText w:val="o"/>
      <w:lvlJc w:val="left"/>
      <w:pPr>
        <w:ind w:left="1500" w:hanging="360"/>
      </w:pPr>
      <w:rPr>
        <w:rFonts w:ascii="Courier New" w:hAnsi="Courier New" w:cs="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cs="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cs="Courier New" w:hint="default"/>
      </w:rPr>
    </w:lvl>
    <w:lvl w:ilvl="8" w:tplc="04100005" w:tentative="1">
      <w:start w:val="1"/>
      <w:numFmt w:val="bullet"/>
      <w:lvlText w:val=""/>
      <w:lvlJc w:val="left"/>
      <w:pPr>
        <w:ind w:left="6540" w:hanging="360"/>
      </w:pPr>
      <w:rPr>
        <w:rFonts w:ascii="Wingdings" w:hAnsi="Wingdings" w:hint="default"/>
      </w:rPr>
    </w:lvl>
  </w:abstractNum>
  <w:abstractNum w:abstractNumId="1" w15:restartNumberingAfterBreak="0">
    <w:nsid w:val="740A0270"/>
    <w:multiLevelType w:val="hybridMultilevel"/>
    <w:tmpl w:val="6200FEB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59"/>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45AB"/>
    <w:rsid w:val="000245AB"/>
    <w:rsid w:val="00056959"/>
    <w:rsid w:val="0006566F"/>
    <w:rsid w:val="000A7818"/>
    <w:rsid w:val="000C03E6"/>
    <w:rsid w:val="000E52BF"/>
    <w:rsid w:val="000F500D"/>
    <w:rsid w:val="00105FD4"/>
    <w:rsid w:val="00173409"/>
    <w:rsid w:val="001A4301"/>
    <w:rsid w:val="001B7D79"/>
    <w:rsid w:val="00210948"/>
    <w:rsid w:val="00237D89"/>
    <w:rsid w:val="002D67E9"/>
    <w:rsid w:val="002E709E"/>
    <w:rsid w:val="002F7E2A"/>
    <w:rsid w:val="00310786"/>
    <w:rsid w:val="00316340"/>
    <w:rsid w:val="0035027F"/>
    <w:rsid w:val="0035211F"/>
    <w:rsid w:val="00353D42"/>
    <w:rsid w:val="00354795"/>
    <w:rsid w:val="003730B5"/>
    <w:rsid w:val="00391332"/>
    <w:rsid w:val="003A6038"/>
    <w:rsid w:val="003F117B"/>
    <w:rsid w:val="003F4231"/>
    <w:rsid w:val="00405D08"/>
    <w:rsid w:val="004143F3"/>
    <w:rsid w:val="00487979"/>
    <w:rsid w:val="004A5878"/>
    <w:rsid w:val="004F24DB"/>
    <w:rsid w:val="004F64DC"/>
    <w:rsid w:val="00564D88"/>
    <w:rsid w:val="00572CD7"/>
    <w:rsid w:val="005C1F6F"/>
    <w:rsid w:val="005E3959"/>
    <w:rsid w:val="005F3C5F"/>
    <w:rsid w:val="005F56B0"/>
    <w:rsid w:val="00605D7C"/>
    <w:rsid w:val="006211AF"/>
    <w:rsid w:val="006533E2"/>
    <w:rsid w:val="00664802"/>
    <w:rsid w:val="0067220A"/>
    <w:rsid w:val="006B44A5"/>
    <w:rsid w:val="006C34FE"/>
    <w:rsid w:val="00714405"/>
    <w:rsid w:val="007503F4"/>
    <w:rsid w:val="00754605"/>
    <w:rsid w:val="007F2084"/>
    <w:rsid w:val="00823CAA"/>
    <w:rsid w:val="00825BF3"/>
    <w:rsid w:val="008C2006"/>
    <w:rsid w:val="009024C6"/>
    <w:rsid w:val="00931F18"/>
    <w:rsid w:val="009365CD"/>
    <w:rsid w:val="009821AC"/>
    <w:rsid w:val="009B5634"/>
    <w:rsid w:val="009C1940"/>
    <w:rsid w:val="009D4BD0"/>
    <w:rsid w:val="009D7BBB"/>
    <w:rsid w:val="009F678C"/>
    <w:rsid w:val="00A14A59"/>
    <w:rsid w:val="00A304E4"/>
    <w:rsid w:val="00A72026"/>
    <w:rsid w:val="00A927E9"/>
    <w:rsid w:val="00AE50B1"/>
    <w:rsid w:val="00B123ED"/>
    <w:rsid w:val="00B303F3"/>
    <w:rsid w:val="00B6620B"/>
    <w:rsid w:val="00C07862"/>
    <w:rsid w:val="00C14699"/>
    <w:rsid w:val="00C232D0"/>
    <w:rsid w:val="00C463FF"/>
    <w:rsid w:val="00C701EF"/>
    <w:rsid w:val="00CD0D3F"/>
    <w:rsid w:val="00D01EC8"/>
    <w:rsid w:val="00D761EF"/>
    <w:rsid w:val="00DB568F"/>
    <w:rsid w:val="00E540FA"/>
    <w:rsid w:val="00E913A2"/>
    <w:rsid w:val="00EF57EB"/>
    <w:rsid w:val="00F069EE"/>
    <w:rsid w:val="00F5020E"/>
    <w:rsid w:val="00F52730"/>
    <w:rsid w:val="00F935B8"/>
    <w:rsid w:val="00FA55AD"/>
    <w:rsid w:val="00FB4F83"/>
    <w:rsid w:val="00FC706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8339450-4DCF-42B0-9E94-2B43BAEFE7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2D67E9"/>
  </w:style>
  <w:style w:type="paragraph" w:styleId="Titolo3">
    <w:name w:val="heading 3"/>
    <w:basedOn w:val="Normale"/>
    <w:next w:val="Normale"/>
    <w:link w:val="Titolo3Carattere"/>
    <w:uiPriority w:val="9"/>
    <w:semiHidden/>
    <w:unhideWhenUsed/>
    <w:qFormat/>
    <w:rsid w:val="002D67E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unhideWhenUsed/>
    <w:rsid w:val="003F4231"/>
    <w:rPr>
      <w:color w:val="0563C1" w:themeColor="hyperlink"/>
      <w:u w:val="single"/>
    </w:rPr>
  </w:style>
  <w:style w:type="character" w:styleId="Enfasigrassetto">
    <w:name w:val="Strong"/>
    <w:basedOn w:val="Carpredefinitoparagrafo"/>
    <w:uiPriority w:val="22"/>
    <w:qFormat/>
    <w:rsid w:val="005F56B0"/>
    <w:rPr>
      <w:b/>
      <w:bCs/>
    </w:rPr>
  </w:style>
  <w:style w:type="paragraph" w:styleId="NormaleWeb">
    <w:name w:val="Normal (Web)"/>
    <w:basedOn w:val="Normale"/>
    <w:uiPriority w:val="99"/>
    <w:semiHidden/>
    <w:unhideWhenUsed/>
    <w:rsid w:val="00F5020E"/>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styleId="Paragrafoelenco">
    <w:name w:val="List Paragraph"/>
    <w:basedOn w:val="Normale"/>
    <w:uiPriority w:val="34"/>
    <w:qFormat/>
    <w:rsid w:val="00354795"/>
    <w:pPr>
      <w:ind w:left="720"/>
      <w:contextualSpacing/>
    </w:pPr>
  </w:style>
  <w:style w:type="character" w:customStyle="1" w:styleId="Titolo3Carattere">
    <w:name w:val="Titolo 3 Carattere"/>
    <w:basedOn w:val="Carpredefinitoparagrafo"/>
    <w:link w:val="Titolo3"/>
    <w:uiPriority w:val="9"/>
    <w:semiHidden/>
    <w:rsid w:val="002D67E9"/>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906329">
      <w:bodyDiv w:val="1"/>
      <w:marLeft w:val="0"/>
      <w:marRight w:val="0"/>
      <w:marTop w:val="0"/>
      <w:marBottom w:val="0"/>
      <w:divBdr>
        <w:top w:val="none" w:sz="0" w:space="0" w:color="auto"/>
        <w:left w:val="none" w:sz="0" w:space="0" w:color="auto"/>
        <w:bottom w:val="none" w:sz="0" w:space="0" w:color="auto"/>
        <w:right w:val="none" w:sz="0" w:space="0" w:color="auto"/>
      </w:divBdr>
      <w:divsChild>
        <w:div w:id="1268004486">
          <w:marLeft w:val="0"/>
          <w:marRight w:val="0"/>
          <w:marTop w:val="0"/>
          <w:marBottom w:val="450"/>
          <w:divBdr>
            <w:top w:val="none" w:sz="0" w:space="0" w:color="auto"/>
            <w:left w:val="none" w:sz="0" w:space="0" w:color="auto"/>
            <w:bottom w:val="none" w:sz="0" w:space="0" w:color="auto"/>
            <w:right w:val="none" w:sz="0" w:space="0" w:color="auto"/>
          </w:divBdr>
          <w:divsChild>
            <w:div w:id="678699773">
              <w:marLeft w:val="0"/>
              <w:marRight w:val="0"/>
              <w:marTop w:val="0"/>
              <w:marBottom w:val="0"/>
              <w:divBdr>
                <w:top w:val="none" w:sz="0" w:space="0" w:color="auto"/>
                <w:left w:val="none" w:sz="0" w:space="0" w:color="auto"/>
                <w:bottom w:val="none" w:sz="0" w:space="0" w:color="auto"/>
                <w:right w:val="none" w:sz="0" w:space="0" w:color="auto"/>
              </w:divBdr>
              <w:divsChild>
                <w:div w:id="20405309">
                  <w:marLeft w:val="-225"/>
                  <w:marRight w:val="-225"/>
                  <w:marTop w:val="0"/>
                  <w:marBottom w:val="0"/>
                  <w:divBdr>
                    <w:top w:val="none" w:sz="0" w:space="0" w:color="auto"/>
                    <w:left w:val="none" w:sz="0" w:space="0" w:color="auto"/>
                    <w:bottom w:val="none" w:sz="0" w:space="0" w:color="auto"/>
                    <w:right w:val="none" w:sz="0" w:space="0" w:color="auto"/>
                  </w:divBdr>
                  <w:divsChild>
                    <w:div w:id="1947498291">
                      <w:marLeft w:val="0"/>
                      <w:marRight w:val="0"/>
                      <w:marTop w:val="0"/>
                      <w:marBottom w:val="0"/>
                      <w:divBdr>
                        <w:top w:val="none" w:sz="0" w:space="0" w:color="auto"/>
                        <w:left w:val="none" w:sz="0" w:space="0" w:color="auto"/>
                        <w:bottom w:val="none" w:sz="0" w:space="0" w:color="auto"/>
                        <w:right w:val="none" w:sz="0" w:space="0" w:color="auto"/>
                      </w:divBdr>
                      <w:divsChild>
                        <w:div w:id="47656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4058585">
          <w:marLeft w:val="0"/>
          <w:marRight w:val="0"/>
          <w:marTop w:val="0"/>
          <w:marBottom w:val="900"/>
          <w:divBdr>
            <w:top w:val="none" w:sz="0" w:space="0" w:color="auto"/>
            <w:left w:val="none" w:sz="0" w:space="0" w:color="auto"/>
            <w:bottom w:val="none" w:sz="0" w:space="0" w:color="auto"/>
            <w:right w:val="none" w:sz="0" w:space="0" w:color="auto"/>
          </w:divBdr>
          <w:divsChild>
            <w:div w:id="1556359026">
              <w:marLeft w:val="-225"/>
              <w:marRight w:val="-225"/>
              <w:marTop w:val="0"/>
              <w:marBottom w:val="0"/>
              <w:divBdr>
                <w:top w:val="none" w:sz="0" w:space="0" w:color="auto"/>
                <w:left w:val="none" w:sz="0" w:space="0" w:color="auto"/>
                <w:bottom w:val="none" w:sz="0" w:space="0" w:color="auto"/>
                <w:right w:val="none" w:sz="0" w:space="0" w:color="auto"/>
              </w:divBdr>
              <w:divsChild>
                <w:div w:id="476923918">
                  <w:marLeft w:val="0"/>
                  <w:marRight w:val="0"/>
                  <w:marTop w:val="0"/>
                  <w:marBottom w:val="0"/>
                  <w:divBdr>
                    <w:top w:val="none" w:sz="0" w:space="0" w:color="auto"/>
                    <w:left w:val="none" w:sz="0" w:space="0" w:color="auto"/>
                    <w:bottom w:val="none" w:sz="0" w:space="0" w:color="auto"/>
                    <w:right w:val="none" w:sz="0" w:space="0" w:color="auto"/>
                  </w:divBdr>
                </w:div>
                <w:div w:id="485825636">
                  <w:marLeft w:val="0"/>
                  <w:marRight w:val="0"/>
                  <w:marTop w:val="0"/>
                  <w:marBottom w:val="0"/>
                  <w:divBdr>
                    <w:top w:val="none" w:sz="0" w:space="0" w:color="auto"/>
                    <w:left w:val="none" w:sz="0" w:space="0" w:color="auto"/>
                    <w:bottom w:val="none" w:sz="0" w:space="0" w:color="auto"/>
                    <w:right w:val="none" w:sz="0" w:space="0" w:color="auto"/>
                  </w:divBdr>
                  <w:divsChild>
                    <w:div w:id="1079015760">
                      <w:marLeft w:val="0"/>
                      <w:marRight w:val="0"/>
                      <w:marTop w:val="22185"/>
                      <w:marBottom w:val="0"/>
                      <w:divBdr>
                        <w:top w:val="none" w:sz="0" w:space="0" w:color="auto"/>
                        <w:left w:val="none" w:sz="0" w:space="0" w:color="auto"/>
                        <w:bottom w:val="none" w:sz="0" w:space="0" w:color="auto"/>
                        <w:right w:val="none" w:sz="0" w:space="0" w:color="auto"/>
                      </w:divBdr>
                    </w:div>
                  </w:divsChild>
                </w:div>
                <w:div w:id="1179080567">
                  <w:marLeft w:val="0"/>
                  <w:marRight w:val="0"/>
                  <w:marTop w:val="0"/>
                  <w:marBottom w:val="0"/>
                  <w:divBdr>
                    <w:top w:val="none" w:sz="0" w:space="0" w:color="auto"/>
                    <w:left w:val="none" w:sz="0" w:space="0" w:color="auto"/>
                    <w:bottom w:val="none" w:sz="0" w:space="0" w:color="auto"/>
                    <w:right w:val="none" w:sz="0" w:space="0" w:color="auto"/>
                  </w:divBdr>
                  <w:divsChild>
                    <w:div w:id="1643074608">
                      <w:marLeft w:val="-225"/>
                      <w:marRight w:val="-225"/>
                      <w:marTop w:val="0"/>
                      <w:marBottom w:val="0"/>
                      <w:divBdr>
                        <w:top w:val="none" w:sz="0" w:space="0" w:color="auto"/>
                        <w:left w:val="none" w:sz="0" w:space="0" w:color="auto"/>
                        <w:bottom w:val="none" w:sz="0" w:space="0" w:color="auto"/>
                        <w:right w:val="none" w:sz="0" w:space="0" w:color="auto"/>
                      </w:divBdr>
                      <w:divsChild>
                        <w:div w:id="1857962668">
                          <w:marLeft w:val="0"/>
                          <w:marRight w:val="0"/>
                          <w:marTop w:val="0"/>
                          <w:marBottom w:val="0"/>
                          <w:divBdr>
                            <w:top w:val="none" w:sz="0" w:space="0" w:color="auto"/>
                            <w:left w:val="none" w:sz="0" w:space="0" w:color="auto"/>
                            <w:bottom w:val="none" w:sz="0" w:space="0" w:color="auto"/>
                            <w:right w:val="none" w:sz="0" w:space="0" w:color="auto"/>
                          </w:divBdr>
                          <w:divsChild>
                            <w:div w:id="901788845">
                              <w:marLeft w:val="0"/>
                              <w:marRight w:val="0"/>
                              <w:marTop w:val="0"/>
                              <w:marBottom w:val="150"/>
                              <w:divBdr>
                                <w:top w:val="none" w:sz="0" w:space="0" w:color="auto"/>
                                <w:left w:val="none" w:sz="0" w:space="0" w:color="auto"/>
                                <w:bottom w:val="none" w:sz="0" w:space="0" w:color="auto"/>
                                <w:right w:val="none" w:sz="0" w:space="0" w:color="auto"/>
                              </w:divBdr>
                              <w:divsChild>
                                <w:div w:id="104120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1713245">
      <w:bodyDiv w:val="1"/>
      <w:marLeft w:val="0"/>
      <w:marRight w:val="0"/>
      <w:marTop w:val="0"/>
      <w:marBottom w:val="0"/>
      <w:divBdr>
        <w:top w:val="none" w:sz="0" w:space="0" w:color="auto"/>
        <w:left w:val="none" w:sz="0" w:space="0" w:color="auto"/>
        <w:bottom w:val="none" w:sz="0" w:space="0" w:color="auto"/>
        <w:right w:val="none" w:sz="0" w:space="0" w:color="auto"/>
      </w:divBdr>
    </w:div>
    <w:div w:id="1501459171">
      <w:bodyDiv w:val="1"/>
      <w:marLeft w:val="0"/>
      <w:marRight w:val="0"/>
      <w:marTop w:val="0"/>
      <w:marBottom w:val="0"/>
      <w:divBdr>
        <w:top w:val="none" w:sz="0" w:space="0" w:color="auto"/>
        <w:left w:val="none" w:sz="0" w:space="0" w:color="auto"/>
        <w:bottom w:val="none" w:sz="0" w:space="0" w:color="auto"/>
        <w:right w:val="none" w:sz="0" w:space="0" w:color="auto"/>
      </w:divBdr>
    </w:div>
    <w:div w:id="1639602054">
      <w:bodyDiv w:val="1"/>
      <w:marLeft w:val="0"/>
      <w:marRight w:val="0"/>
      <w:marTop w:val="0"/>
      <w:marBottom w:val="0"/>
      <w:divBdr>
        <w:top w:val="none" w:sz="0" w:space="0" w:color="auto"/>
        <w:left w:val="none" w:sz="0" w:space="0" w:color="auto"/>
        <w:bottom w:val="none" w:sz="0" w:space="0" w:color="auto"/>
        <w:right w:val="none" w:sz="0" w:space="0" w:color="auto"/>
      </w:divBdr>
    </w:div>
    <w:div w:id="2069263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F8D35C-2B65-4F6E-851F-CAF8C9F458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759</TotalTime>
  <Pages>11</Pages>
  <Words>2652</Words>
  <Characters>15121</Characters>
  <Application>Microsoft Office Word</Application>
  <DocSecurity>0</DocSecurity>
  <Lines>126</Lines>
  <Paragraphs>35</Paragraphs>
  <ScaleCrop>false</ScaleCrop>
  <HeadingPairs>
    <vt:vector size="2" baseType="variant">
      <vt:variant>
        <vt:lpstr>Titolo</vt:lpstr>
      </vt:variant>
      <vt:variant>
        <vt:i4>1</vt:i4>
      </vt:variant>
    </vt:vector>
  </HeadingPairs>
  <TitlesOfParts>
    <vt:vector size="1" baseType="lpstr">
      <vt:lpstr/>
    </vt:vector>
  </TitlesOfParts>
  <Company>.</Company>
  <LinksUpToDate>false</LinksUpToDate>
  <CharactersWithSpaces>17738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cp:lastModifiedBy>
  <cp:revision>37</cp:revision>
  <dcterms:created xsi:type="dcterms:W3CDTF">2018-09-08T20:47:00Z</dcterms:created>
  <dcterms:modified xsi:type="dcterms:W3CDTF">2018-10-26T19:20:00Z</dcterms:modified>
</cp:coreProperties>
</file>