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ayout w:type="fixed"/>
        <w:tblLook w:val="04A0"/>
      </w:tblPr>
      <w:tblGrid>
        <w:gridCol w:w="2596"/>
        <w:gridCol w:w="2354"/>
        <w:gridCol w:w="1962"/>
        <w:gridCol w:w="2694"/>
        <w:gridCol w:w="2976"/>
        <w:gridCol w:w="1921"/>
      </w:tblGrid>
      <w:tr w:rsidR="00A339BD" w:rsidRPr="00D824AB" w:rsidTr="00D824AB">
        <w:tc>
          <w:tcPr>
            <w:tcW w:w="14503" w:type="dxa"/>
            <w:gridSpan w:val="6"/>
          </w:tcPr>
          <w:p w:rsidR="00677EBB" w:rsidRPr="00846B0F" w:rsidRDefault="00EA76F5" w:rsidP="00677EBB">
            <w:pPr>
              <w:jc w:val="center"/>
              <w:rPr>
                <w:rFonts w:ascii="Times New Roman" w:hAnsi="Times New Roman" w:cs="Times New Roman"/>
                <w:b/>
                <w:sz w:val="20"/>
                <w:szCs w:val="20"/>
              </w:rPr>
            </w:pPr>
            <w:r>
              <w:rPr>
                <w:rFonts w:ascii="Times New Roman" w:hAnsi="Times New Roman" w:cs="Times New Roman"/>
                <w:b/>
                <w:sz w:val="20"/>
                <w:szCs w:val="20"/>
              </w:rPr>
              <w:t>INTER</w:t>
            </w:r>
            <w:r w:rsidR="00677EBB" w:rsidRPr="00846B0F">
              <w:rPr>
                <w:rFonts w:ascii="Times New Roman" w:hAnsi="Times New Roman" w:cs="Times New Roman"/>
                <w:b/>
                <w:sz w:val="20"/>
                <w:szCs w:val="20"/>
              </w:rPr>
              <w:t>CLASSE QUARTA</w:t>
            </w:r>
            <w:r w:rsidR="00BC5656">
              <w:rPr>
                <w:rFonts w:ascii="Times New Roman" w:hAnsi="Times New Roman" w:cs="Times New Roman"/>
                <w:b/>
                <w:sz w:val="20"/>
                <w:szCs w:val="20"/>
              </w:rPr>
              <w:t xml:space="preserve"> I.C. PEROTTO-ORSINI 2018-2019</w:t>
            </w:r>
          </w:p>
          <w:p w:rsidR="00A339BD" w:rsidRPr="00846B0F" w:rsidRDefault="00677EBB" w:rsidP="00846B0F">
            <w:pPr>
              <w:jc w:val="center"/>
              <w:rPr>
                <w:rFonts w:ascii="Times New Roman" w:hAnsi="Times New Roman" w:cs="Times New Roman"/>
                <w:b/>
                <w:sz w:val="20"/>
                <w:szCs w:val="20"/>
              </w:rPr>
            </w:pPr>
            <w:r w:rsidRPr="00846B0F">
              <w:rPr>
                <w:rFonts w:ascii="Times New Roman" w:hAnsi="Times New Roman" w:cs="Times New Roman"/>
                <w:b/>
                <w:sz w:val="20"/>
                <w:szCs w:val="20"/>
              </w:rPr>
              <w:t>SCIENZE</w:t>
            </w:r>
          </w:p>
        </w:tc>
      </w:tr>
      <w:tr w:rsidR="00A339BD" w:rsidRPr="00D824AB" w:rsidTr="00D824AB">
        <w:tc>
          <w:tcPr>
            <w:tcW w:w="14503" w:type="dxa"/>
            <w:gridSpan w:val="6"/>
          </w:tcPr>
          <w:p w:rsidR="006C142F" w:rsidRPr="00846B0F" w:rsidRDefault="006C142F" w:rsidP="006C142F">
            <w:pPr>
              <w:rPr>
                <w:rFonts w:ascii="Times New Roman" w:hAnsi="Times New Roman"/>
                <w:b/>
                <w:sz w:val="20"/>
                <w:szCs w:val="20"/>
              </w:rPr>
            </w:pPr>
            <w:r w:rsidRPr="00846B0F">
              <w:rPr>
                <w:rFonts w:ascii="Times New Roman" w:hAnsi="Times New Roman"/>
                <w:b/>
                <w:sz w:val="20"/>
                <w:szCs w:val="20"/>
              </w:rPr>
              <w:t>TRAGUARDI PER LO SVILUPPO DELLE COMPETENZE AL TERMINE DELLA SCUOLA PRIMARIA</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L’alunno sviluppa atteggiamenti di curiosità e modi di guardare il mondo che lo stimolano a cercare spiegazioni di  quello che vede succedere.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Individua  nei  fenomeni  somiglianze  e  differenze,  fa  misurazioni,  registra  dati  significativi,  identifica  relazioni spazio/temporali.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Individua  aspetti  quantitativi  e  qualitativi  nei  fenomeni,  produce  rappresentazioni  grafiche  e  schemi  di  livello adeguato, elabora semplici modelli.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Riconosce le principali caratteristiche e i modi di vivere di organismi animali e vegetali. </w:t>
            </w:r>
          </w:p>
          <w:p w:rsidR="00A339BD" w:rsidRPr="00846B0F" w:rsidRDefault="00A339BD" w:rsidP="00846B0F">
            <w:pPr>
              <w:pStyle w:val="Paragrafoelenco"/>
              <w:numPr>
                <w:ilvl w:val="0"/>
                <w:numId w:val="7"/>
              </w:numPr>
              <w:rPr>
                <w:rFonts w:ascii="Times New Roman" w:hAnsi="Times New Roman" w:cs="Times New Roman"/>
                <w:sz w:val="20"/>
                <w:szCs w:val="20"/>
                <w:lang w:val="it-IT"/>
              </w:rPr>
            </w:pPr>
            <w:r w:rsidRPr="00846B0F">
              <w:rPr>
                <w:rFonts w:ascii="Times New Roman" w:hAnsi="Times New Roman" w:cs="Times New Roman"/>
                <w:sz w:val="20"/>
                <w:szCs w:val="20"/>
                <w:lang w:val="it-IT"/>
              </w:rPr>
              <w:t xml:space="preserve">Ha  consapevolezza  della  struttura  e  dello  sviluppo  del  proprio  corpo,  nei  suoi  diversi  organi  e  apparati,  ne riconosce e descrive il funzionamento, utilizzando modelli intuitivi </w:t>
            </w:r>
            <w:r w:rsidRPr="00846B0F">
              <w:rPr>
                <w:rFonts w:ascii="Times New Roman" w:hAnsi="Times New Roman" w:cs="Times New Roman"/>
                <w:color w:val="FF0000"/>
                <w:sz w:val="20"/>
                <w:szCs w:val="20"/>
                <w:lang w:val="it-IT"/>
              </w:rPr>
              <w:t>ed ha cura della sua salute</w:t>
            </w:r>
            <w:r w:rsidRPr="00846B0F">
              <w:rPr>
                <w:rFonts w:ascii="Times New Roman" w:hAnsi="Times New Roman" w:cs="Times New Roman"/>
                <w:sz w:val="20"/>
                <w:szCs w:val="20"/>
                <w:lang w:val="it-IT"/>
              </w:rPr>
              <w:t xml:space="preserve">.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 xml:space="preserve">Ha  atteggiamenti  di  cura  verso  l’ambiente  scolastico  che  condivide  con  gli  altri;  rispetta  e  apprezza  il  valore dell’ambiente sociale e naturale. </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Espone in forma chiara ciò che ha sperimentato, utilizzando un linguaggio appropriato.</w:t>
            </w:r>
          </w:p>
          <w:p w:rsidR="00A339BD" w:rsidRPr="00846B0F" w:rsidRDefault="00A339BD" w:rsidP="00846B0F">
            <w:pPr>
              <w:pStyle w:val="Paragrafoelenco"/>
              <w:numPr>
                <w:ilvl w:val="0"/>
                <w:numId w:val="7"/>
              </w:numPr>
              <w:rPr>
                <w:rFonts w:ascii="Times New Roman" w:hAnsi="Times New Roman" w:cs="Times New Roman"/>
                <w:color w:val="FF0000"/>
                <w:sz w:val="20"/>
                <w:szCs w:val="20"/>
                <w:lang w:val="it-IT"/>
              </w:rPr>
            </w:pPr>
            <w:r w:rsidRPr="00846B0F">
              <w:rPr>
                <w:rFonts w:ascii="Times New Roman" w:hAnsi="Times New Roman" w:cs="Times New Roman"/>
                <w:color w:val="FF0000"/>
                <w:sz w:val="20"/>
                <w:szCs w:val="20"/>
                <w:lang w:val="it-IT"/>
              </w:rPr>
              <w:t>Trova  da  varie  fonti  (libri,  internet,  discorsi  degli  adulti,  ecc.)  informazioni  e  spiegazioni  sui  problemi  che  lo interessano.</w:t>
            </w:r>
          </w:p>
        </w:tc>
      </w:tr>
      <w:tr w:rsidR="00A339BD" w:rsidRPr="00D824AB" w:rsidTr="00210944">
        <w:tc>
          <w:tcPr>
            <w:tcW w:w="2596"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COMPETENZE</w:t>
            </w:r>
          </w:p>
        </w:tc>
        <w:tc>
          <w:tcPr>
            <w:tcW w:w="2354"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ABILITÀ</w:t>
            </w:r>
          </w:p>
        </w:tc>
        <w:tc>
          <w:tcPr>
            <w:tcW w:w="1962"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CONOSCENZE</w:t>
            </w:r>
          </w:p>
        </w:tc>
        <w:tc>
          <w:tcPr>
            <w:tcW w:w="2694"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CONTENUTI</w:t>
            </w:r>
          </w:p>
        </w:tc>
        <w:tc>
          <w:tcPr>
            <w:tcW w:w="2976" w:type="dxa"/>
          </w:tcPr>
          <w:p w:rsidR="00A339BD" w:rsidRPr="00D824AB" w:rsidRDefault="00A339BD" w:rsidP="00A339BD">
            <w:pPr>
              <w:jc w:val="center"/>
              <w:rPr>
                <w:rFonts w:ascii="Times New Roman" w:hAnsi="Times New Roman" w:cs="Times New Roman"/>
                <w:b/>
                <w:sz w:val="20"/>
                <w:szCs w:val="20"/>
              </w:rPr>
            </w:pPr>
            <w:r w:rsidRPr="00D824AB">
              <w:rPr>
                <w:rFonts w:ascii="Times New Roman" w:hAnsi="Times New Roman" w:cs="Times New Roman"/>
                <w:b/>
                <w:sz w:val="20"/>
                <w:szCs w:val="20"/>
              </w:rPr>
              <w:t>ATTIVITÀ</w:t>
            </w:r>
          </w:p>
        </w:tc>
        <w:tc>
          <w:tcPr>
            <w:tcW w:w="1921" w:type="dxa"/>
          </w:tcPr>
          <w:p w:rsidR="00A339BD" w:rsidRPr="00D824AB" w:rsidRDefault="00A339BD" w:rsidP="00A339BD">
            <w:pPr>
              <w:jc w:val="center"/>
              <w:rPr>
                <w:rFonts w:ascii="Times New Roman" w:hAnsi="Times New Roman" w:cs="Times New Roman"/>
                <w:b/>
                <w:sz w:val="16"/>
                <w:szCs w:val="16"/>
              </w:rPr>
            </w:pPr>
            <w:r w:rsidRPr="00D824AB">
              <w:rPr>
                <w:rFonts w:ascii="Times New Roman" w:hAnsi="Times New Roman" w:cs="Times New Roman"/>
                <w:b/>
                <w:sz w:val="16"/>
                <w:szCs w:val="16"/>
              </w:rPr>
              <w:t>RACCORDI INTERDISCIPLINARI</w:t>
            </w:r>
          </w:p>
        </w:tc>
      </w:tr>
      <w:tr w:rsidR="0012421E" w:rsidRPr="00D824AB" w:rsidTr="00210944">
        <w:tc>
          <w:tcPr>
            <w:tcW w:w="2596" w:type="dxa"/>
            <w:vMerge w:val="restart"/>
          </w:tcPr>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Mostra</w:t>
            </w:r>
            <w:r w:rsidR="00846B0F">
              <w:rPr>
                <w:rFonts w:ascii="Times New Roman" w:hAnsi="Times New Roman" w:cs="Times New Roman"/>
                <w:color w:val="000000"/>
                <w:sz w:val="20"/>
                <w:szCs w:val="20"/>
              </w:rPr>
              <w:t xml:space="preserve">re </w:t>
            </w:r>
            <w:r w:rsidRPr="00D824AB">
              <w:rPr>
                <w:rFonts w:ascii="Times New Roman" w:hAnsi="Times New Roman" w:cs="Times New Roman"/>
                <w:color w:val="000000"/>
                <w:sz w:val="20"/>
                <w:szCs w:val="20"/>
              </w:rPr>
              <w:t xml:space="preserve"> un atteggiamento scientifico nei confronti dei fenomeni oggetto di osservazione o di studio.</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Sa</w:t>
            </w:r>
            <w:r w:rsidR="00846B0F">
              <w:rPr>
                <w:rFonts w:ascii="Times New Roman" w:hAnsi="Times New Roman" w:cs="Times New Roman"/>
                <w:color w:val="000000"/>
                <w:sz w:val="20"/>
                <w:szCs w:val="20"/>
              </w:rPr>
              <w:t xml:space="preserve">per </w:t>
            </w:r>
            <w:r w:rsidRPr="00D824AB">
              <w:rPr>
                <w:rFonts w:ascii="Times New Roman" w:hAnsi="Times New Roman" w:cs="Times New Roman"/>
                <w:color w:val="000000"/>
                <w:sz w:val="20"/>
                <w:szCs w:val="20"/>
              </w:rPr>
              <w:t xml:space="preserve"> ricavare informazioni dai testi.</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eastAsia="Times New Roman" w:hAnsi="Times New Roman" w:cs="Times New Roman"/>
                <w:bCs/>
                <w:color w:val="000000"/>
                <w:sz w:val="20"/>
                <w:szCs w:val="20"/>
              </w:rPr>
              <w:t>Riferi</w:t>
            </w:r>
            <w:r w:rsidR="00846B0F">
              <w:rPr>
                <w:rFonts w:ascii="Times New Roman" w:eastAsia="Times New Roman" w:hAnsi="Times New Roman" w:cs="Times New Roman"/>
                <w:bCs/>
                <w:color w:val="000000"/>
                <w:sz w:val="20"/>
                <w:szCs w:val="20"/>
              </w:rPr>
              <w:t>r</w:t>
            </w:r>
            <w:r w:rsidRPr="00D824AB">
              <w:rPr>
                <w:rFonts w:ascii="Times New Roman" w:eastAsia="Times New Roman" w:hAnsi="Times New Roman" w:cs="Times New Roman"/>
                <w:bCs/>
                <w:color w:val="000000"/>
                <w:sz w:val="20"/>
                <w:szCs w:val="20"/>
              </w:rPr>
              <w:t>e i contenuti esaminati con un linguaggio specifico.</w:t>
            </w:r>
          </w:p>
          <w:p w:rsidR="0012421E" w:rsidRPr="00D824AB" w:rsidRDefault="0012421E" w:rsidP="00A339BD">
            <w:pPr>
              <w:autoSpaceDE w:val="0"/>
              <w:autoSpaceDN w:val="0"/>
              <w:adjustRightInd w:val="0"/>
              <w:rPr>
                <w:rFonts w:ascii="Times New Roman" w:eastAsia="Times New Roman" w:hAnsi="Times New Roman" w:cs="Times New Roman"/>
                <w:bCs/>
                <w:color w:val="000000"/>
                <w:sz w:val="20"/>
                <w:szCs w:val="20"/>
              </w:rPr>
            </w:pPr>
          </w:p>
          <w:p w:rsidR="0012421E" w:rsidRPr="00D824AB" w:rsidRDefault="0012421E" w:rsidP="00A339BD">
            <w:pPr>
              <w:autoSpaceDE w:val="0"/>
              <w:autoSpaceDN w:val="0"/>
              <w:adjustRightInd w:val="0"/>
              <w:rPr>
                <w:rFonts w:ascii="Times New Roman" w:eastAsia="Times New Roman" w:hAnsi="Times New Roman" w:cs="Times New Roman"/>
                <w:bCs/>
                <w:color w:val="000000"/>
                <w:sz w:val="20"/>
                <w:szCs w:val="20"/>
              </w:rPr>
            </w:pPr>
            <w:r w:rsidRPr="00D824AB">
              <w:rPr>
                <w:rFonts w:ascii="Times New Roman" w:eastAsia="Times New Roman" w:hAnsi="Times New Roman" w:cs="Times New Roman"/>
                <w:bCs/>
                <w:color w:val="000000"/>
                <w:sz w:val="20"/>
                <w:szCs w:val="20"/>
              </w:rPr>
              <w:t>Conosce</w:t>
            </w:r>
            <w:r w:rsidR="00846B0F">
              <w:rPr>
                <w:rFonts w:ascii="Times New Roman" w:eastAsia="Times New Roman" w:hAnsi="Times New Roman" w:cs="Times New Roman"/>
                <w:bCs/>
                <w:color w:val="000000"/>
                <w:sz w:val="20"/>
                <w:szCs w:val="20"/>
              </w:rPr>
              <w:t xml:space="preserve">re </w:t>
            </w:r>
            <w:r w:rsidRPr="00D824AB">
              <w:rPr>
                <w:rFonts w:ascii="Times New Roman" w:eastAsia="Times New Roman" w:hAnsi="Times New Roman" w:cs="Times New Roman"/>
                <w:bCs/>
                <w:color w:val="000000"/>
                <w:sz w:val="20"/>
                <w:szCs w:val="20"/>
              </w:rPr>
              <w:t xml:space="preserve"> le caratteristiche dell’acqua,  dell’aria, del suolo e del calore.</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Descrive</w:t>
            </w:r>
            <w:r w:rsidR="00846B0F">
              <w:rPr>
                <w:rFonts w:ascii="Times New Roman" w:hAnsi="Times New Roman" w:cs="Times New Roman"/>
                <w:color w:val="000000"/>
                <w:sz w:val="20"/>
                <w:szCs w:val="20"/>
              </w:rPr>
              <w:t>re</w:t>
            </w:r>
            <w:r w:rsidRPr="00D824AB">
              <w:rPr>
                <w:rFonts w:ascii="Times New Roman" w:hAnsi="Times New Roman" w:cs="Times New Roman"/>
                <w:color w:val="000000"/>
                <w:sz w:val="20"/>
                <w:szCs w:val="20"/>
              </w:rPr>
              <w:t xml:space="preserve"> il ciclo vitale delle piante e degli animali.</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Conosce</w:t>
            </w:r>
            <w:r w:rsidR="00846B0F">
              <w:rPr>
                <w:rFonts w:ascii="Times New Roman" w:hAnsi="Times New Roman" w:cs="Times New Roman"/>
                <w:color w:val="000000"/>
                <w:sz w:val="20"/>
                <w:szCs w:val="20"/>
              </w:rPr>
              <w:t xml:space="preserve">re </w:t>
            </w:r>
            <w:r w:rsidRPr="00D824AB">
              <w:rPr>
                <w:rFonts w:ascii="Times New Roman" w:hAnsi="Times New Roman" w:cs="Times New Roman"/>
                <w:color w:val="000000"/>
                <w:sz w:val="20"/>
                <w:szCs w:val="20"/>
              </w:rPr>
              <w:t xml:space="preserve"> la classificazione degli esseri viventi</w:t>
            </w:r>
            <w:r w:rsidR="00846B0F">
              <w:rPr>
                <w:rFonts w:ascii="Times New Roman" w:hAnsi="Times New Roman" w:cs="Times New Roman"/>
                <w:color w:val="000000"/>
                <w:sz w:val="20"/>
                <w:szCs w:val="20"/>
              </w:rPr>
              <w:t xml:space="preserve"> e dei non viventi</w:t>
            </w:r>
            <w:r w:rsidRPr="00D824AB">
              <w:rPr>
                <w:rFonts w:ascii="Times New Roman" w:hAnsi="Times New Roman" w:cs="Times New Roman"/>
                <w:color w:val="000000"/>
                <w:sz w:val="20"/>
                <w:szCs w:val="20"/>
              </w:rPr>
              <w:t>.</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rPr>
                <w:rFonts w:ascii="Times New Roman" w:hAnsi="Times New Roman" w:cs="Times New Roman"/>
                <w:color w:val="000000"/>
                <w:sz w:val="20"/>
                <w:szCs w:val="20"/>
              </w:rPr>
            </w:pPr>
            <w:r w:rsidRPr="00D824AB">
              <w:rPr>
                <w:rFonts w:ascii="Times New Roman" w:hAnsi="Times New Roman" w:cs="Times New Roman"/>
                <w:color w:val="000000"/>
                <w:sz w:val="20"/>
                <w:szCs w:val="20"/>
              </w:rPr>
              <w:t>Distingue</w:t>
            </w:r>
            <w:r w:rsidR="00846B0F">
              <w:rPr>
                <w:rFonts w:ascii="Times New Roman" w:hAnsi="Times New Roman" w:cs="Times New Roman"/>
                <w:color w:val="000000"/>
                <w:sz w:val="20"/>
                <w:szCs w:val="20"/>
              </w:rPr>
              <w:t>re</w:t>
            </w:r>
            <w:r w:rsidRPr="00D824AB">
              <w:rPr>
                <w:rFonts w:ascii="Times New Roman" w:hAnsi="Times New Roman" w:cs="Times New Roman"/>
                <w:color w:val="000000"/>
                <w:sz w:val="20"/>
                <w:szCs w:val="20"/>
              </w:rPr>
              <w:t xml:space="preserve"> i diversi livelli trofici di un ecosistema.</w:t>
            </w:r>
          </w:p>
          <w:p w:rsidR="0012421E" w:rsidRPr="00D824AB" w:rsidRDefault="0012421E" w:rsidP="00A339BD">
            <w:pPr>
              <w:rPr>
                <w:rFonts w:ascii="Times New Roman" w:hAnsi="Times New Roman" w:cs="Times New Roman"/>
                <w:color w:val="000000"/>
                <w:sz w:val="20"/>
                <w:szCs w:val="20"/>
              </w:rPr>
            </w:pPr>
          </w:p>
          <w:p w:rsidR="0012421E" w:rsidRPr="00D824AB" w:rsidRDefault="0012421E" w:rsidP="00A339BD">
            <w:pPr>
              <w:autoSpaceDE w:val="0"/>
              <w:autoSpaceDN w:val="0"/>
              <w:adjustRightInd w:val="0"/>
              <w:rPr>
                <w:rFonts w:ascii="Times New Roman" w:hAnsi="Times New Roman" w:cs="Times New Roman"/>
                <w:color w:val="000000"/>
                <w:sz w:val="20"/>
                <w:szCs w:val="20"/>
              </w:rPr>
            </w:pPr>
            <w:r w:rsidRPr="00D824AB">
              <w:rPr>
                <w:rFonts w:ascii="Times New Roman" w:hAnsi="Times New Roman" w:cs="Times New Roman"/>
                <w:color w:val="000000"/>
                <w:sz w:val="20"/>
                <w:szCs w:val="20"/>
              </w:rPr>
              <w:t>Descriv</w:t>
            </w:r>
            <w:r w:rsidR="00846B0F">
              <w:rPr>
                <w:rFonts w:ascii="Times New Roman" w:hAnsi="Times New Roman" w:cs="Times New Roman"/>
                <w:color w:val="000000"/>
                <w:sz w:val="20"/>
                <w:szCs w:val="20"/>
              </w:rPr>
              <w:t>er</w:t>
            </w:r>
            <w:r w:rsidRPr="00D824AB">
              <w:rPr>
                <w:rFonts w:ascii="Times New Roman" w:hAnsi="Times New Roman" w:cs="Times New Roman"/>
                <w:color w:val="000000"/>
                <w:sz w:val="20"/>
                <w:szCs w:val="20"/>
              </w:rPr>
              <w:t xml:space="preserve">e semplici catene </w:t>
            </w:r>
            <w:r w:rsidRPr="00D824AB">
              <w:rPr>
                <w:rFonts w:ascii="Times New Roman" w:hAnsi="Times New Roman" w:cs="Times New Roman"/>
                <w:color w:val="000000"/>
                <w:sz w:val="20"/>
                <w:szCs w:val="20"/>
              </w:rPr>
              <w:lastRenderedPageBreak/>
              <w:t>alimentari in diversi ecosistemi.</w:t>
            </w:r>
          </w:p>
          <w:p w:rsidR="0012421E" w:rsidRPr="00D824AB" w:rsidRDefault="0012421E" w:rsidP="00A339BD">
            <w:pPr>
              <w:rPr>
                <w:rFonts w:ascii="Times New Roman" w:hAnsi="Times New Roman" w:cs="Times New Roman"/>
                <w:sz w:val="20"/>
                <w:szCs w:val="20"/>
              </w:rPr>
            </w:pPr>
          </w:p>
        </w:tc>
        <w:tc>
          <w:tcPr>
            <w:tcW w:w="2354" w:type="dxa"/>
          </w:tcPr>
          <w:p w:rsidR="0012421E" w:rsidRPr="00D824AB" w:rsidRDefault="0012421E" w:rsidP="00A339BD">
            <w:pPr>
              <w:rPr>
                <w:rFonts w:ascii="Times New Roman" w:hAnsi="Times New Roman" w:cs="Times New Roman"/>
                <w:b/>
                <w:sz w:val="20"/>
                <w:szCs w:val="20"/>
              </w:rPr>
            </w:pPr>
            <w:r w:rsidRPr="00D824AB">
              <w:rPr>
                <w:rFonts w:ascii="Times New Roman" w:hAnsi="Times New Roman" w:cs="Times New Roman"/>
                <w:b/>
                <w:sz w:val="20"/>
                <w:szCs w:val="20"/>
              </w:rPr>
              <w:lastRenderedPageBreak/>
              <w:t xml:space="preserve">Oggetti, materiali e trasformazioni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Individuare,  nell’osservazione  di  esperienze  concrete,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alcuni concetti scientifici quali: dimensioni spaziali, peso, [...] temperatura, calore, ecc.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Osservare,  utilizzare  e,  quando  è  possibile,  costruire  semplici  strumenti  di  misura:  recipienti  per  misure  di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volumi/capacità,  bilance  a  molla,  ecc.)  imparando  a  servirsi di unità convenzionali.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Individuare  le  proprietà  di  alcuni  materiali  come,  ad  esempio:  la  durezza,  il  peso,  l’elasticità,  la  trasparenza,  la  densità,  </w:t>
            </w:r>
            <w:r w:rsidRPr="00D824AB">
              <w:rPr>
                <w:rFonts w:ascii="Times New Roman" w:hAnsi="Times New Roman" w:cs="Times New Roman"/>
                <w:sz w:val="20"/>
                <w:szCs w:val="20"/>
              </w:rPr>
              <w:lastRenderedPageBreak/>
              <w:t xml:space="preserve">ecc.;  realizzare  sperimentalmente  semplici  soluzioni   in   acqua   (acqua   e   zucchero,   acqua   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inchiostro, ecc).</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 Osservare  e  schematizzare  alcuni  passaggi  di  stato,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costruendo semplici modelli interpretativi e provando ad esprimere   in   forma   grafica   le   relazioni   tra   variabili  individuate (temperatura in funzione del tempo, ecc.).</w:t>
            </w:r>
          </w:p>
        </w:tc>
        <w:tc>
          <w:tcPr>
            <w:tcW w:w="1962" w:type="dxa"/>
          </w:tcPr>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lastRenderedPageBreak/>
              <w:t>Conoscere c</w:t>
            </w:r>
            <w:r w:rsidR="0012421E" w:rsidRPr="00D824AB">
              <w:rPr>
                <w:rFonts w:ascii="Times New Roman" w:hAnsi="Times New Roman" w:cs="Times New Roman"/>
                <w:sz w:val="20"/>
                <w:szCs w:val="20"/>
              </w:rPr>
              <w:t xml:space="preserve">oncetti di misurazione  e manipolazione dei  materiali </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 xml:space="preserve">Effettuare classificazioni e </w:t>
            </w:r>
            <w:r w:rsidR="0012421E" w:rsidRPr="00D824AB">
              <w:rPr>
                <w:rFonts w:ascii="Times New Roman" w:hAnsi="Times New Roman" w:cs="Times New Roman"/>
                <w:sz w:val="20"/>
                <w:szCs w:val="20"/>
              </w:rPr>
              <w:t xml:space="preserve"> seriazioni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Materiali e loro caratteristiche: </w:t>
            </w:r>
            <w:r w:rsidR="00846B0F">
              <w:rPr>
                <w:rFonts w:ascii="Times New Roman" w:hAnsi="Times New Roman" w:cs="Times New Roman"/>
                <w:sz w:val="20"/>
                <w:szCs w:val="20"/>
              </w:rPr>
              <w:t xml:space="preserve">conoscerne le </w:t>
            </w:r>
            <w:r w:rsidRPr="00D824AB">
              <w:rPr>
                <w:rFonts w:ascii="Times New Roman" w:hAnsi="Times New Roman" w:cs="Times New Roman"/>
                <w:sz w:val="20"/>
                <w:szCs w:val="20"/>
              </w:rPr>
              <w:t xml:space="preserve">trasformazioni </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Osservare e riferire f</w:t>
            </w:r>
            <w:r w:rsidR="0012421E" w:rsidRPr="00D824AB">
              <w:rPr>
                <w:rFonts w:ascii="Times New Roman" w:hAnsi="Times New Roman" w:cs="Times New Roman"/>
                <w:sz w:val="20"/>
                <w:szCs w:val="20"/>
              </w:rPr>
              <w:t xml:space="preserve">enomeni fisici e chimici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tc>
        <w:tc>
          <w:tcPr>
            <w:tcW w:w="2694" w:type="dxa"/>
          </w:tcPr>
          <w:p w:rsidR="0012421E" w:rsidRPr="00D824AB" w:rsidRDefault="00B15B7C" w:rsidP="00A339BD">
            <w:pPr>
              <w:rPr>
                <w:rFonts w:ascii="Times New Roman" w:hAnsi="Times New Roman" w:cs="Times New Roman"/>
                <w:sz w:val="20"/>
                <w:szCs w:val="20"/>
              </w:rPr>
            </w:pPr>
            <w:r w:rsidRPr="00B15B7C">
              <w:rPr>
                <w:rFonts w:ascii="Times New Roman" w:hAnsi="Times New Roman" w:cs="Times New Roman"/>
                <w:noProof/>
                <w:sz w:val="20"/>
                <w:szCs w:val="20"/>
                <w:lang w:val="en-GB" w:eastAsia="en-GB"/>
              </w:rPr>
              <w:pict>
                <v:shapetype id="_x0000_t202" coordsize="21600,21600" o:spt="202" path="m,l,21600r21600,l21600,xe">
                  <v:stroke joinstyle="miter"/>
                  <v:path gradientshapeok="t" o:connecttype="rect"/>
                </v:shapetype>
                <v:shape id="_x0000_s1039" type="#_x0000_t202" style="position:absolute;margin-left:53.9pt;margin-top:7.15pt;width:23.1pt;height:35.3pt;z-index:251673600;mso-position-horizontal-relative:text;mso-position-vertical-relative:text" filled="f" stroked="f">
                  <v:textbox style="mso-next-textbox:#_x0000_s1039" inset="0,0,0,0">
                    <w:txbxContent>
                      <w:p w:rsidR="0012421E" w:rsidRPr="00293830" w:rsidRDefault="0012421E" w:rsidP="00A339BD">
                        <w:pPr>
                          <w:rPr>
                            <w:b/>
                            <w:color w:val="FF0000"/>
                          </w:rPr>
                        </w:pPr>
                      </w:p>
                    </w:txbxContent>
                  </v:textbox>
                </v:shape>
              </w:pict>
            </w:r>
            <w:r w:rsidR="0012421E" w:rsidRPr="00D824AB">
              <w:rPr>
                <w:rFonts w:ascii="Times New Roman" w:hAnsi="Times New Roman" w:cs="Times New Roman"/>
                <w:sz w:val="20"/>
                <w:szCs w:val="20"/>
              </w:rPr>
              <w:t xml:space="preserve">Il lavoro dello scienziato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Gli specialisti delle scienze</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Metodo scientifico sperimentale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Galileo Galilei e altri personaggi illustri in campo scientifico</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p>
        </w:tc>
        <w:tc>
          <w:tcPr>
            <w:tcW w:w="2976" w:type="dxa"/>
            <w:vMerge w:val="restart"/>
          </w:tcPr>
          <w:p w:rsidR="0012421E" w:rsidRPr="00D824AB" w:rsidRDefault="0012421E" w:rsidP="00A339BD">
            <w:pPr>
              <w:snapToGrid w:val="0"/>
              <w:rPr>
                <w:rFonts w:ascii="Times New Roman" w:hAnsi="Times New Roman" w:cs="Times New Roman"/>
                <w:sz w:val="20"/>
                <w:szCs w:val="20"/>
              </w:rPr>
            </w:pPr>
            <w:r w:rsidRPr="00D824AB">
              <w:rPr>
                <w:rFonts w:ascii="Times New Roman" w:eastAsia="Times New Roman" w:hAnsi="Times New Roman" w:cs="Times New Roman"/>
                <w:sz w:val="20"/>
                <w:szCs w:val="20"/>
              </w:rPr>
              <w:t xml:space="preserve">Nel corso del seguente anno scolastico si lavorerà partendo sempre da esperienze dirette in cui i bambini possano sperimentare quello che verrà loro spiegato. </w:t>
            </w:r>
          </w:p>
          <w:p w:rsidR="0012421E" w:rsidRPr="00D824AB" w:rsidRDefault="0012421E" w:rsidP="00A339BD">
            <w:pPr>
              <w:snapToGrid w:val="0"/>
              <w:rPr>
                <w:rFonts w:ascii="Times New Roman" w:eastAsia="Times New Roman" w:hAnsi="Times New Roman" w:cs="Times New Roman"/>
                <w:sz w:val="20"/>
                <w:szCs w:val="20"/>
              </w:rPr>
            </w:pPr>
          </w:p>
          <w:p w:rsidR="00846B0F" w:rsidRDefault="0012421E" w:rsidP="00A339BD">
            <w:pPr>
              <w:snapToGrid w:val="0"/>
              <w:rPr>
                <w:rFonts w:ascii="Times New Roman" w:hAnsi="Times New Roman" w:cs="Times New Roman"/>
                <w:sz w:val="20"/>
                <w:szCs w:val="20"/>
              </w:rPr>
            </w:pPr>
            <w:r w:rsidRPr="00D824AB">
              <w:rPr>
                <w:rFonts w:ascii="Times New Roman" w:eastAsia="Times New Roman" w:hAnsi="Times New Roman" w:cs="Times New Roman"/>
                <w:sz w:val="20"/>
                <w:szCs w:val="20"/>
              </w:rPr>
              <w:t>Costante sarà la struttura</w:t>
            </w:r>
            <w:r w:rsidRPr="00D824AB">
              <w:rPr>
                <w:rFonts w:ascii="Times New Roman" w:hAnsi="Times New Roman" w:cs="Times New Roman"/>
                <w:sz w:val="20"/>
                <w:szCs w:val="20"/>
              </w:rPr>
              <w:t xml:space="preserve">zione di attività </w:t>
            </w:r>
            <w:proofErr w:type="spellStart"/>
            <w:r w:rsidRPr="00D824AB">
              <w:rPr>
                <w:rFonts w:ascii="Times New Roman" w:hAnsi="Times New Roman" w:cs="Times New Roman"/>
                <w:sz w:val="20"/>
                <w:szCs w:val="20"/>
              </w:rPr>
              <w:t>laboratoriali</w:t>
            </w:r>
            <w:proofErr w:type="spellEnd"/>
            <w:r w:rsidRPr="00D824AB">
              <w:rPr>
                <w:rFonts w:ascii="Times New Roman" w:hAnsi="Times New Roman" w:cs="Times New Roman"/>
                <w:sz w:val="20"/>
                <w:szCs w:val="20"/>
              </w:rPr>
              <w:t xml:space="preserve">. </w:t>
            </w:r>
          </w:p>
          <w:p w:rsidR="0012421E" w:rsidRPr="00D824AB" w:rsidRDefault="0012421E" w:rsidP="00A339BD">
            <w:pPr>
              <w:snapToGrid w:val="0"/>
              <w:rPr>
                <w:rFonts w:ascii="Times New Roman" w:eastAsia="Times New Roman" w:hAnsi="Times New Roman" w:cs="Times New Roman"/>
                <w:sz w:val="20"/>
                <w:szCs w:val="20"/>
              </w:rPr>
            </w:pPr>
            <w:r w:rsidRPr="00D824AB">
              <w:rPr>
                <w:rFonts w:ascii="Times New Roman" w:eastAsia="Times New Roman" w:hAnsi="Times New Roman" w:cs="Times New Roman"/>
                <w:sz w:val="20"/>
                <w:szCs w:val="20"/>
              </w:rPr>
              <w:t>Sistematica</w:t>
            </w:r>
            <w:r w:rsidRPr="00D824AB">
              <w:rPr>
                <w:rFonts w:ascii="Times New Roman" w:hAnsi="Times New Roman" w:cs="Times New Roman"/>
                <w:sz w:val="20"/>
                <w:szCs w:val="20"/>
              </w:rPr>
              <w:t xml:space="preserve"> sarà l’</w:t>
            </w:r>
            <w:r w:rsidRPr="00D824AB">
              <w:rPr>
                <w:rFonts w:ascii="Times New Roman" w:eastAsia="Times New Roman" w:hAnsi="Times New Roman" w:cs="Times New Roman"/>
                <w:sz w:val="20"/>
                <w:szCs w:val="20"/>
              </w:rPr>
              <w:t>attenzione alle fasi di costruzione di un adeguato metodo di studio.</w:t>
            </w:r>
            <w:r w:rsidR="00846B0F">
              <w:rPr>
                <w:rFonts w:ascii="Times New Roman" w:eastAsia="Times New Roman" w:hAnsi="Times New Roman" w:cs="Times New Roman"/>
                <w:sz w:val="20"/>
                <w:szCs w:val="20"/>
              </w:rPr>
              <w:t xml:space="preserve"> </w:t>
            </w:r>
            <w:r w:rsidRPr="00D824AB">
              <w:rPr>
                <w:rFonts w:ascii="Times New Roman" w:eastAsia="Times New Roman" w:hAnsi="Times New Roman" w:cs="Times New Roman"/>
                <w:sz w:val="20"/>
                <w:szCs w:val="20"/>
              </w:rPr>
              <w:t xml:space="preserve">Verrà dato ampio spazio alla verbalizzazione orale e scritta per confrontare le </w:t>
            </w:r>
            <w:r w:rsidR="00846B0F">
              <w:rPr>
                <w:rFonts w:ascii="Times New Roman" w:eastAsia="Times New Roman" w:hAnsi="Times New Roman" w:cs="Times New Roman"/>
                <w:sz w:val="20"/>
                <w:szCs w:val="20"/>
              </w:rPr>
              <w:t>a</w:t>
            </w:r>
            <w:r w:rsidRPr="00D824AB">
              <w:rPr>
                <w:rFonts w:ascii="Times New Roman" w:eastAsia="Times New Roman" w:hAnsi="Times New Roman" w:cs="Times New Roman"/>
                <w:sz w:val="20"/>
                <w:szCs w:val="20"/>
              </w:rPr>
              <w:t>cquisizioni. I bambini saranno anche  stimolati ad auto valutare le loro acquisizioni.</w:t>
            </w:r>
          </w:p>
          <w:p w:rsidR="0012421E" w:rsidRPr="00D824AB" w:rsidRDefault="0012421E" w:rsidP="00A339BD">
            <w:pPr>
              <w:snapToGrid w:val="0"/>
              <w:rPr>
                <w:rFonts w:ascii="Times New Roman" w:hAnsi="Times New Roman" w:cs="Times New Roman"/>
                <w:sz w:val="20"/>
                <w:szCs w:val="20"/>
              </w:rPr>
            </w:pPr>
            <w:r w:rsidRPr="00D824AB">
              <w:rPr>
                <w:rFonts w:ascii="Times New Roman" w:eastAsia="Times New Roman" w:hAnsi="Times New Roman" w:cs="Times New Roman"/>
                <w:sz w:val="20"/>
                <w:szCs w:val="20"/>
              </w:rPr>
              <w:t xml:space="preserve">Si farà costante ricorso di strumenti multimediali (video- slide- </w:t>
            </w:r>
            <w:proofErr w:type="spellStart"/>
            <w:r w:rsidRPr="00D824AB">
              <w:rPr>
                <w:rFonts w:ascii="Times New Roman" w:eastAsia="Times New Roman" w:hAnsi="Times New Roman" w:cs="Times New Roman"/>
                <w:sz w:val="20"/>
                <w:szCs w:val="20"/>
              </w:rPr>
              <w:t>documentari…</w:t>
            </w:r>
            <w:proofErr w:type="spellEnd"/>
            <w:r w:rsidRPr="00D824AB">
              <w:rPr>
                <w:rFonts w:ascii="Times New Roman" w:eastAsia="Times New Roman" w:hAnsi="Times New Roman" w:cs="Times New Roman"/>
                <w:sz w:val="20"/>
                <w:szCs w:val="20"/>
              </w:rPr>
              <w:t xml:space="preserve">)  tratti da Internet. </w:t>
            </w:r>
          </w:p>
          <w:p w:rsidR="0012421E" w:rsidRPr="00D824AB" w:rsidRDefault="0012421E" w:rsidP="00A339BD">
            <w:pPr>
              <w:snapToGrid w:val="0"/>
              <w:rPr>
                <w:rFonts w:ascii="Times New Roman" w:eastAsia="Times New Roman" w:hAnsi="Times New Roman" w:cs="Times New Roman"/>
                <w:sz w:val="20"/>
                <w:szCs w:val="20"/>
              </w:rPr>
            </w:pPr>
            <w:r w:rsidRPr="00D824AB">
              <w:rPr>
                <w:rFonts w:ascii="Times New Roman" w:hAnsi="Times New Roman" w:cs="Times New Roman"/>
                <w:sz w:val="20"/>
                <w:szCs w:val="20"/>
              </w:rPr>
              <w:t xml:space="preserve">In particolare: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-Gli alunni verranno guidati alla riflessione sulla necessità di suddividere lo studio della natura e dei suoi fenomeni in tanti campi </w:t>
            </w:r>
            <w:r w:rsidRPr="00D824AB">
              <w:rPr>
                <w:rFonts w:ascii="Times New Roman" w:hAnsi="Times New Roman" w:cs="Times New Roman"/>
                <w:sz w:val="20"/>
                <w:szCs w:val="20"/>
              </w:rPr>
              <w:lastRenderedPageBreak/>
              <w:t>specifici: le scienze.</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-Attraverso esperimenti ed osservazioni verranno scoperte ed analizzate le caratteristiche dei tre stati della materia (solido, liquido, gassoso). L’attenzione verrà poi spostata allo studio delle caratteristiche specifiche dell’acqua, dell’aria e del suolo.</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-Particolare attenzione verrà posta all’osservazione degli effetti del calore sulla materia, alle sue sorgenti e alla sua capacità di propagarsi da un corpo all’altro.</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-Agli alunni verranno poi proposte attività finalizzate alla classificazione degli esseri viventi nei cinque regni (</w:t>
            </w:r>
            <w:proofErr w:type="spellStart"/>
            <w:r w:rsidRPr="00D824AB">
              <w:rPr>
                <w:rFonts w:ascii="Times New Roman" w:hAnsi="Times New Roman" w:cs="Times New Roman"/>
                <w:sz w:val="20"/>
                <w:szCs w:val="20"/>
              </w:rPr>
              <w:t>monere</w:t>
            </w:r>
            <w:proofErr w:type="spellEnd"/>
            <w:r w:rsidRPr="00D824AB">
              <w:rPr>
                <w:rFonts w:ascii="Times New Roman" w:hAnsi="Times New Roman" w:cs="Times New Roman"/>
                <w:sz w:val="20"/>
                <w:szCs w:val="20"/>
              </w:rPr>
              <w:t xml:space="preserve">, </w:t>
            </w:r>
            <w:proofErr w:type="spellStart"/>
            <w:r w:rsidRPr="00D824AB">
              <w:rPr>
                <w:rFonts w:ascii="Times New Roman" w:hAnsi="Times New Roman" w:cs="Times New Roman"/>
                <w:sz w:val="20"/>
                <w:szCs w:val="20"/>
              </w:rPr>
              <w:t>protisti</w:t>
            </w:r>
            <w:proofErr w:type="spellEnd"/>
            <w:r w:rsidRPr="00D824AB">
              <w:rPr>
                <w:rFonts w:ascii="Times New Roman" w:hAnsi="Times New Roman" w:cs="Times New Roman"/>
                <w:sz w:val="20"/>
                <w:szCs w:val="20"/>
              </w:rPr>
              <w:t>, funghi, piante e animali), dei quali si approfondiranno le caratteristiche degli elementi che ne fanno parte attraverso osservazioni, immagini, rappresentazioni e mappe concettuali realizzate dagli alunni individualmente o in piccolo gruppo.</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-Si ripresenterà attività </w:t>
            </w:r>
            <w:proofErr w:type="spellStart"/>
            <w:r w:rsidRPr="00D824AB">
              <w:rPr>
                <w:rFonts w:ascii="Times New Roman" w:hAnsi="Times New Roman" w:cs="Times New Roman"/>
                <w:sz w:val="20"/>
                <w:szCs w:val="20"/>
              </w:rPr>
              <w:t>laboratoriali</w:t>
            </w:r>
            <w:proofErr w:type="spellEnd"/>
            <w:r w:rsidRPr="00D824AB">
              <w:rPr>
                <w:rFonts w:ascii="Times New Roman" w:hAnsi="Times New Roman" w:cs="Times New Roman"/>
                <w:sz w:val="20"/>
                <w:szCs w:val="20"/>
              </w:rPr>
              <w:t xml:space="preserve"> relative all’orto didattico.</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-Si rifletterà sulla varietà degli ecosistemi presenti sulla Terra come ambienti in cui gli elementi organici e inorganici studiati si incontrano e interagiscono tra loro; si analizzeranno catene alimentari e reti alimentari che si sviluppano all’interno di ogni ecosistema terrestre.</w:t>
            </w:r>
          </w:p>
          <w:p w:rsidR="0012421E" w:rsidRPr="00D824AB" w:rsidRDefault="0012421E" w:rsidP="00A339BD">
            <w:pPr>
              <w:rPr>
                <w:rFonts w:ascii="Times New Roman" w:hAnsi="Times New Roman" w:cs="Times New Roman"/>
                <w:sz w:val="20"/>
                <w:szCs w:val="20"/>
              </w:rPr>
            </w:pPr>
          </w:p>
        </w:tc>
        <w:tc>
          <w:tcPr>
            <w:tcW w:w="1921" w:type="dxa"/>
          </w:tcPr>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lastRenderedPageBreak/>
              <w:t>Italiano</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Geografi a</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Storia</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Matematica</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Cittadinanza attiva </w:t>
            </w:r>
          </w:p>
          <w:p w:rsidR="0012421E" w:rsidRPr="00D824AB" w:rsidRDefault="0012421E" w:rsidP="00A339BD">
            <w:pPr>
              <w:rPr>
                <w:rFonts w:ascii="Times New Roman" w:hAnsi="Times New Roman" w:cs="Times New Roman"/>
                <w:sz w:val="20"/>
                <w:szCs w:val="20"/>
              </w:rPr>
            </w:pPr>
          </w:p>
        </w:tc>
      </w:tr>
      <w:tr w:rsidR="0012421E" w:rsidRPr="00D824AB" w:rsidTr="00210944">
        <w:tc>
          <w:tcPr>
            <w:tcW w:w="2596" w:type="dxa"/>
            <w:vMerge/>
          </w:tcPr>
          <w:p w:rsidR="0012421E" w:rsidRPr="00D824AB" w:rsidRDefault="0012421E" w:rsidP="00A339BD">
            <w:pPr>
              <w:rPr>
                <w:rFonts w:ascii="Times New Roman" w:hAnsi="Times New Roman" w:cs="Times New Roman"/>
                <w:sz w:val="20"/>
                <w:szCs w:val="20"/>
              </w:rPr>
            </w:pPr>
          </w:p>
        </w:tc>
        <w:tc>
          <w:tcPr>
            <w:tcW w:w="2354" w:type="dxa"/>
          </w:tcPr>
          <w:p w:rsidR="0012421E" w:rsidRPr="00D824AB" w:rsidRDefault="0012421E" w:rsidP="00A339BD">
            <w:pPr>
              <w:rPr>
                <w:rFonts w:ascii="Times New Roman" w:hAnsi="Times New Roman" w:cs="Times New Roman"/>
                <w:b/>
                <w:sz w:val="20"/>
                <w:szCs w:val="20"/>
              </w:rPr>
            </w:pPr>
            <w:r w:rsidRPr="00D824AB">
              <w:rPr>
                <w:rFonts w:ascii="Times New Roman" w:hAnsi="Times New Roman" w:cs="Times New Roman"/>
                <w:b/>
                <w:sz w:val="20"/>
                <w:szCs w:val="20"/>
              </w:rPr>
              <w:t xml:space="preserve">Osservare e sperimentare sul campo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Proseguire  nelle  osservazioni  frequenti  e  regolari,  a  occhio nudo o con appropriati strumenti, con i compagni e  autonomamente,  di  una  porzione  di  ambiente  vicino;  individuare  gli  elementi  che  lo  caratterizzano  e  i  loro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cambiamenti nel tempo.  </w:t>
            </w:r>
          </w:p>
          <w:p w:rsidR="0012421E" w:rsidRPr="00D824AB" w:rsidRDefault="0012421E" w:rsidP="00A339BD">
            <w:pPr>
              <w:rPr>
                <w:rFonts w:ascii="Times New Roman" w:hAnsi="Times New Roman" w:cs="Times New Roman"/>
                <w:sz w:val="20"/>
                <w:szCs w:val="20"/>
              </w:rPr>
            </w:pP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Conoscere  la  struttura  del  suolo  sperimentando  con  rocce,   sassi   e   terricci;   osservare   le   caratteristiche </w:t>
            </w:r>
          </w:p>
          <w:p w:rsidR="0012421E" w:rsidRPr="00D824AB" w:rsidRDefault="0012421E" w:rsidP="00A339BD">
            <w:pPr>
              <w:rPr>
                <w:rFonts w:ascii="Times New Roman" w:hAnsi="Times New Roman" w:cs="Times New Roman"/>
                <w:sz w:val="20"/>
                <w:szCs w:val="20"/>
              </w:rPr>
            </w:pPr>
            <w:r w:rsidRPr="00D824AB">
              <w:rPr>
                <w:rFonts w:ascii="Times New Roman" w:hAnsi="Times New Roman" w:cs="Times New Roman"/>
                <w:sz w:val="20"/>
                <w:szCs w:val="20"/>
              </w:rPr>
              <w:t xml:space="preserve">dell’acqua e il suo ruolo nell’ambiente.  </w:t>
            </w:r>
          </w:p>
          <w:p w:rsidR="0012421E" w:rsidRPr="00D824AB" w:rsidRDefault="0012421E" w:rsidP="00A339BD">
            <w:pPr>
              <w:rPr>
                <w:rFonts w:ascii="Times New Roman" w:hAnsi="Times New Roman" w:cs="Times New Roman"/>
                <w:sz w:val="20"/>
                <w:szCs w:val="20"/>
              </w:rPr>
            </w:pPr>
          </w:p>
        </w:tc>
        <w:tc>
          <w:tcPr>
            <w:tcW w:w="1962" w:type="dxa"/>
          </w:tcPr>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Sperimentare e saper riferire s</w:t>
            </w:r>
            <w:r w:rsidR="0012421E" w:rsidRPr="00D824AB">
              <w:rPr>
                <w:rFonts w:ascii="Times New Roman" w:hAnsi="Times New Roman" w:cs="Times New Roman"/>
                <w:sz w:val="20"/>
                <w:szCs w:val="20"/>
              </w:rPr>
              <w:t>emplici fenomeni fisici e chimici (miscugli, soluzioni, composti)</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i p</w:t>
            </w:r>
            <w:r w:rsidR="0012421E" w:rsidRPr="00D824AB">
              <w:rPr>
                <w:rFonts w:ascii="Times New Roman" w:hAnsi="Times New Roman" w:cs="Times New Roman"/>
                <w:sz w:val="20"/>
                <w:szCs w:val="20"/>
              </w:rPr>
              <w:t xml:space="preserve">assaggi di stato della materia </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ed effettuare c</w:t>
            </w:r>
            <w:r w:rsidR="0012421E" w:rsidRPr="00D824AB">
              <w:rPr>
                <w:rFonts w:ascii="Times New Roman" w:hAnsi="Times New Roman" w:cs="Times New Roman"/>
                <w:sz w:val="20"/>
                <w:szCs w:val="20"/>
              </w:rPr>
              <w:t xml:space="preserve">lassificazioni dei viventi e dei non viventi </w:t>
            </w:r>
          </w:p>
          <w:p w:rsidR="0012421E" w:rsidRPr="00D824AB" w:rsidRDefault="0012421E" w:rsidP="00A339BD">
            <w:pPr>
              <w:rPr>
                <w:rFonts w:ascii="Times New Roman" w:hAnsi="Times New Roman" w:cs="Times New Roman"/>
                <w:sz w:val="20"/>
                <w:szCs w:val="20"/>
              </w:rPr>
            </w:pPr>
          </w:p>
          <w:p w:rsidR="0012421E"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gli o</w:t>
            </w:r>
            <w:r w:rsidR="0012421E" w:rsidRPr="00D824AB">
              <w:rPr>
                <w:rFonts w:ascii="Times New Roman" w:hAnsi="Times New Roman" w:cs="Times New Roman"/>
                <w:sz w:val="20"/>
                <w:szCs w:val="20"/>
              </w:rPr>
              <w:t xml:space="preserve">rgani dei viventi e loro funzioni </w:t>
            </w:r>
          </w:p>
          <w:p w:rsidR="0012421E" w:rsidRPr="00D824AB" w:rsidRDefault="0012421E" w:rsidP="00A339BD">
            <w:pPr>
              <w:rPr>
                <w:rFonts w:ascii="Times New Roman" w:hAnsi="Times New Roman" w:cs="Times New Roman"/>
                <w:sz w:val="20"/>
                <w:szCs w:val="20"/>
              </w:rPr>
            </w:pPr>
          </w:p>
        </w:tc>
        <w:tc>
          <w:tcPr>
            <w:tcW w:w="2694" w:type="dxa"/>
          </w:tcPr>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Materia e passaggi di stato </w:t>
            </w: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 </w:t>
            </w: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Miscugli e soluzioni</w:t>
            </w:r>
          </w:p>
          <w:p w:rsidR="0012421E" w:rsidRPr="00D824AB" w:rsidRDefault="0012421E" w:rsidP="00846B0F">
            <w:pPr>
              <w:rPr>
                <w:rFonts w:ascii="Times New Roman" w:hAnsi="Times New Roman" w:cs="Times New Roman"/>
                <w:sz w:val="20"/>
                <w:szCs w:val="20"/>
              </w:rPr>
            </w:pP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Il calore</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propagazione del calore</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calore e temperatura</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dilatazione termica</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-il calore e gli stati della materia</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xml:space="preserve">- strumenti di misurazione della temperatura </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-la combustione</w:t>
            </w:r>
          </w:p>
          <w:p w:rsidR="0012421E" w:rsidRPr="00D824AB" w:rsidRDefault="0012421E" w:rsidP="00846B0F">
            <w:pPr>
              <w:ind w:left="189"/>
              <w:rPr>
                <w:rFonts w:ascii="Times New Roman" w:hAnsi="Times New Roman" w:cs="Times New Roman"/>
                <w:sz w:val="20"/>
                <w:szCs w:val="20"/>
              </w:rPr>
            </w:pPr>
            <w:r w:rsidRPr="00D824AB">
              <w:rPr>
                <w:rFonts w:ascii="Times New Roman" w:hAnsi="Times New Roman" w:cs="Times New Roman"/>
                <w:sz w:val="20"/>
                <w:szCs w:val="20"/>
              </w:rPr>
              <w:t xml:space="preserve">  </w:t>
            </w: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L’acqua </w:t>
            </w:r>
          </w:p>
          <w:p w:rsidR="0012421E" w:rsidRPr="00846B0F" w:rsidRDefault="0012421E" w:rsidP="00846B0F">
            <w:pPr>
              <w:pStyle w:val="Paragrafoelenco"/>
              <w:numPr>
                <w:ilvl w:val="0"/>
                <w:numId w:val="9"/>
              </w:numPr>
              <w:rPr>
                <w:rFonts w:ascii="Times New Roman" w:hAnsi="Times New Roman" w:cs="Times New Roman"/>
                <w:sz w:val="20"/>
                <w:szCs w:val="20"/>
              </w:rPr>
            </w:pPr>
            <w:r w:rsidRPr="00846B0F">
              <w:rPr>
                <w:rFonts w:ascii="Times New Roman" w:hAnsi="Times New Roman" w:cs="Times New Roman"/>
                <w:sz w:val="20"/>
                <w:szCs w:val="20"/>
              </w:rPr>
              <w:t xml:space="preserve">Le </w:t>
            </w:r>
            <w:proofErr w:type="spellStart"/>
            <w:r w:rsidRPr="00846B0F">
              <w:rPr>
                <w:rFonts w:ascii="Times New Roman" w:hAnsi="Times New Roman" w:cs="Times New Roman"/>
                <w:sz w:val="20"/>
                <w:szCs w:val="20"/>
              </w:rPr>
              <w:t>proprietà</w:t>
            </w:r>
            <w:proofErr w:type="spellEnd"/>
            <w:r w:rsidRPr="00846B0F">
              <w:rPr>
                <w:rFonts w:ascii="Times New Roman" w:hAnsi="Times New Roman" w:cs="Times New Roman"/>
                <w:sz w:val="20"/>
                <w:szCs w:val="20"/>
              </w:rPr>
              <w:t xml:space="preserve"> </w:t>
            </w:r>
            <w:proofErr w:type="spellStart"/>
            <w:r w:rsidRPr="00846B0F">
              <w:rPr>
                <w:rFonts w:ascii="Times New Roman" w:hAnsi="Times New Roman" w:cs="Times New Roman"/>
                <w:sz w:val="20"/>
                <w:szCs w:val="20"/>
              </w:rPr>
              <w:t>dell’acqua</w:t>
            </w:r>
            <w:proofErr w:type="spellEnd"/>
          </w:p>
          <w:p w:rsidR="0012421E" w:rsidRPr="00D824AB" w:rsidRDefault="0012421E" w:rsidP="00846B0F">
            <w:pPr>
              <w:numPr>
                <w:ilvl w:val="0"/>
                <w:numId w:val="1"/>
              </w:numPr>
              <w:rPr>
                <w:rFonts w:ascii="Times New Roman" w:hAnsi="Times New Roman" w:cs="Times New Roman"/>
                <w:sz w:val="20"/>
                <w:szCs w:val="20"/>
              </w:rPr>
            </w:pPr>
            <w:r w:rsidRPr="00D824AB">
              <w:rPr>
                <w:rFonts w:ascii="Times New Roman" w:hAnsi="Times New Roman" w:cs="Times New Roman"/>
                <w:sz w:val="20"/>
                <w:szCs w:val="20"/>
              </w:rPr>
              <w:t>Il ciclo dell’acqua</w:t>
            </w:r>
          </w:p>
          <w:p w:rsidR="0012421E" w:rsidRPr="00D824AB" w:rsidRDefault="0012421E" w:rsidP="00846B0F">
            <w:pPr>
              <w:numPr>
                <w:ilvl w:val="0"/>
                <w:numId w:val="1"/>
              </w:numPr>
              <w:rPr>
                <w:rFonts w:ascii="Times New Roman" w:hAnsi="Times New Roman" w:cs="Times New Roman"/>
                <w:sz w:val="20"/>
                <w:szCs w:val="20"/>
              </w:rPr>
            </w:pPr>
            <w:r w:rsidRPr="00D824AB">
              <w:rPr>
                <w:rFonts w:ascii="Times New Roman" w:hAnsi="Times New Roman" w:cs="Times New Roman"/>
                <w:sz w:val="20"/>
                <w:szCs w:val="20"/>
              </w:rPr>
              <w:t>Dalla falda al rubinetto</w:t>
            </w:r>
          </w:p>
          <w:p w:rsidR="0012421E" w:rsidRPr="00D824AB" w:rsidRDefault="0012421E" w:rsidP="00846B0F">
            <w:pPr>
              <w:rPr>
                <w:rFonts w:ascii="Times New Roman" w:hAnsi="Times New Roman" w:cs="Times New Roman"/>
                <w:sz w:val="20"/>
                <w:szCs w:val="20"/>
              </w:rPr>
            </w:pP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L’aria e la sua composizione </w:t>
            </w:r>
          </w:p>
          <w:p w:rsidR="0012421E" w:rsidRPr="00D824AB" w:rsidRDefault="0012421E" w:rsidP="00846B0F">
            <w:pPr>
              <w:rPr>
                <w:rFonts w:ascii="Times New Roman" w:hAnsi="Times New Roman" w:cs="Times New Roman"/>
                <w:sz w:val="20"/>
                <w:szCs w:val="20"/>
              </w:rPr>
            </w:pPr>
          </w:p>
          <w:p w:rsidR="0012421E" w:rsidRPr="00D824AB" w:rsidRDefault="0012421E" w:rsidP="00846B0F">
            <w:pPr>
              <w:rPr>
                <w:rFonts w:ascii="Times New Roman" w:hAnsi="Times New Roman" w:cs="Times New Roman"/>
                <w:sz w:val="20"/>
                <w:szCs w:val="20"/>
              </w:rPr>
            </w:pPr>
            <w:r w:rsidRPr="00D824AB">
              <w:rPr>
                <w:rFonts w:ascii="Times New Roman" w:hAnsi="Times New Roman" w:cs="Times New Roman"/>
                <w:sz w:val="20"/>
                <w:szCs w:val="20"/>
              </w:rPr>
              <w:t xml:space="preserve">Il suolo e le sue caratteristiche </w:t>
            </w:r>
            <w:r w:rsidR="00846B0F">
              <w:rPr>
                <w:rFonts w:ascii="Times New Roman" w:hAnsi="Times New Roman" w:cs="Times New Roman"/>
                <w:sz w:val="20"/>
                <w:szCs w:val="20"/>
              </w:rPr>
              <w:lastRenderedPageBreak/>
              <w:t>.</w:t>
            </w:r>
          </w:p>
        </w:tc>
        <w:tc>
          <w:tcPr>
            <w:tcW w:w="2976" w:type="dxa"/>
            <w:vMerge/>
          </w:tcPr>
          <w:p w:rsidR="0012421E" w:rsidRPr="00D824AB" w:rsidRDefault="0012421E" w:rsidP="00A339BD">
            <w:pPr>
              <w:rPr>
                <w:rFonts w:ascii="Times New Roman" w:hAnsi="Times New Roman" w:cs="Times New Roman"/>
                <w:sz w:val="20"/>
                <w:szCs w:val="20"/>
              </w:rPr>
            </w:pPr>
          </w:p>
        </w:tc>
        <w:tc>
          <w:tcPr>
            <w:tcW w:w="1921" w:type="dxa"/>
          </w:tcPr>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Italiano</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Geografi a</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Storia</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Matematica</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 xml:space="preserve">Cittadinanza attiva </w:t>
            </w:r>
          </w:p>
          <w:p w:rsidR="0012421E" w:rsidRPr="00D824AB" w:rsidRDefault="0012421E" w:rsidP="00A339BD">
            <w:pPr>
              <w:rPr>
                <w:rFonts w:ascii="Times New Roman" w:hAnsi="Times New Roman" w:cs="Times New Roman"/>
                <w:sz w:val="20"/>
                <w:szCs w:val="20"/>
              </w:rPr>
            </w:pPr>
          </w:p>
        </w:tc>
      </w:tr>
      <w:tr w:rsidR="00A339BD" w:rsidRPr="00D824AB" w:rsidTr="00210944">
        <w:tc>
          <w:tcPr>
            <w:tcW w:w="2596" w:type="dxa"/>
          </w:tcPr>
          <w:p w:rsidR="00A339BD" w:rsidRPr="00D824AB" w:rsidRDefault="00A339BD" w:rsidP="00A339BD">
            <w:pPr>
              <w:rPr>
                <w:rFonts w:ascii="Times New Roman" w:hAnsi="Times New Roman" w:cs="Times New Roman"/>
                <w:sz w:val="20"/>
                <w:szCs w:val="20"/>
              </w:rPr>
            </w:pPr>
          </w:p>
        </w:tc>
        <w:tc>
          <w:tcPr>
            <w:tcW w:w="2354" w:type="dxa"/>
          </w:tcPr>
          <w:p w:rsidR="00846B0F" w:rsidRDefault="00A339BD" w:rsidP="00A339BD">
            <w:pPr>
              <w:rPr>
                <w:rFonts w:ascii="Times New Roman" w:hAnsi="Times New Roman" w:cs="Times New Roman"/>
                <w:b/>
                <w:sz w:val="20"/>
                <w:szCs w:val="20"/>
              </w:rPr>
            </w:pPr>
            <w:r w:rsidRPr="00D824AB">
              <w:rPr>
                <w:rFonts w:ascii="Times New Roman" w:hAnsi="Times New Roman" w:cs="Times New Roman"/>
                <w:b/>
                <w:sz w:val="20"/>
                <w:szCs w:val="20"/>
              </w:rPr>
              <w:t xml:space="preserve">L’uomo i viventi e l’ambiente </w:t>
            </w:r>
          </w:p>
          <w:p w:rsidR="00A339BD" w:rsidRPr="00846B0F" w:rsidRDefault="00A339BD" w:rsidP="00A339BD">
            <w:pPr>
              <w:rPr>
                <w:rFonts w:ascii="Times New Roman" w:hAnsi="Times New Roman" w:cs="Times New Roman"/>
                <w:b/>
                <w:sz w:val="20"/>
                <w:szCs w:val="20"/>
              </w:rPr>
            </w:pPr>
            <w:r w:rsidRPr="00D824AB">
              <w:rPr>
                <w:rFonts w:ascii="Times New Roman" w:hAnsi="Times New Roman" w:cs="Times New Roman"/>
                <w:sz w:val="20"/>
                <w:szCs w:val="20"/>
              </w:rPr>
              <w:t xml:space="preserve"> Avere cura della propria salute anche dal punto di vista </w:t>
            </w:r>
            <w:r w:rsidR="00C95516" w:rsidRPr="00D824AB">
              <w:rPr>
                <w:rFonts w:ascii="Times New Roman" w:hAnsi="Times New Roman" w:cs="Times New Roman"/>
                <w:sz w:val="20"/>
                <w:szCs w:val="20"/>
              </w:rPr>
              <w:t xml:space="preserve"> </w:t>
            </w:r>
            <w:r w:rsidRPr="00D824AB">
              <w:rPr>
                <w:rFonts w:ascii="Times New Roman" w:hAnsi="Times New Roman" w:cs="Times New Roman"/>
                <w:sz w:val="20"/>
                <w:szCs w:val="20"/>
              </w:rPr>
              <w:t xml:space="preserve">alimentare  e  motorio.  </w:t>
            </w:r>
          </w:p>
          <w:p w:rsidR="00A339BD" w:rsidRPr="00D824AB" w:rsidRDefault="00A339BD" w:rsidP="00A339BD">
            <w:pPr>
              <w:rPr>
                <w:rFonts w:ascii="Times New Roman" w:hAnsi="Times New Roman" w:cs="Times New Roman"/>
                <w:sz w:val="20"/>
                <w:szCs w:val="20"/>
              </w:rPr>
            </w:pP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Riconoscere,  </w:t>
            </w:r>
            <w:r w:rsidR="00846B0F">
              <w:rPr>
                <w:rFonts w:ascii="Times New Roman" w:hAnsi="Times New Roman" w:cs="Times New Roman"/>
                <w:sz w:val="20"/>
                <w:szCs w:val="20"/>
              </w:rPr>
              <w:t xml:space="preserve"> attraverso   l’esperienza   di c</w:t>
            </w:r>
            <w:r w:rsidRPr="00D824AB">
              <w:rPr>
                <w:rFonts w:ascii="Times New Roman" w:hAnsi="Times New Roman" w:cs="Times New Roman"/>
                <w:sz w:val="20"/>
                <w:szCs w:val="20"/>
              </w:rPr>
              <w:t xml:space="preserve">oltivazioni,  allevamenti,  ecc.  che  la  vita  di  ogni  organismo  è  in </w:t>
            </w:r>
            <w:r w:rsidR="00C95516" w:rsidRPr="00D824AB">
              <w:rPr>
                <w:rFonts w:ascii="Times New Roman" w:hAnsi="Times New Roman" w:cs="Times New Roman"/>
                <w:sz w:val="20"/>
                <w:szCs w:val="20"/>
              </w:rPr>
              <w:t xml:space="preserve"> </w:t>
            </w:r>
            <w:r w:rsidRPr="00D824AB">
              <w:rPr>
                <w:rFonts w:ascii="Times New Roman" w:hAnsi="Times New Roman" w:cs="Times New Roman"/>
                <w:sz w:val="20"/>
                <w:szCs w:val="20"/>
              </w:rPr>
              <w:t xml:space="preserve">relazione con altre e differenti forme di vita.  </w:t>
            </w:r>
          </w:p>
          <w:p w:rsidR="00A339BD" w:rsidRPr="00D824AB" w:rsidRDefault="00A339BD" w:rsidP="00A339BD">
            <w:pPr>
              <w:rPr>
                <w:rFonts w:ascii="Times New Roman" w:hAnsi="Times New Roman" w:cs="Times New Roman"/>
                <w:sz w:val="20"/>
                <w:szCs w:val="20"/>
              </w:rPr>
            </w:pP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Elaborare  i  primi  elementi  di  </w:t>
            </w:r>
            <w:r w:rsidR="00846B0F">
              <w:rPr>
                <w:rFonts w:ascii="Times New Roman" w:hAnsi="Times New Roman" w:cs="Times New Roman"/>
                <w:sz w:val="20"/>
                <w:szCs w:val="20"/>
              </w:rPr>
              <w:t>c</w:t>
            </w:r>
            <w:r w:rsidRPr="00D824AB">
              <w:rPr>
                <w:rFonts w:ascii="Times New Roman" w:hAnsi="Times New Roman" w:cs="Times New Roman"/>
                <w:sz w:val="20"/>
                <w:szCs w:val="20"/>
              </w:rPr>
              <w:t xml:space="preserve">lassificazione  animale  e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vegetale sulla base di osservazioni personali.  </w:t>
            </w:r>
          </w:p>
          <w:p w:rsidR="00846B0F" w:rsidRDefault="00846B0F" w:rsidP="00A339BD">
            <w:pPr>
              <w:rPr>
                <w:rFonts w:ascii="Times New Roman" w:hAnsi="Times New Roman" w:cs="Times New Roman"/>
                <w:sz w:val="20"/>
                <w:szCs w:val="20"/>
              </w:rPr>
            </w:pP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Proseguire  l’osservazione    e    l’interpretazione    delle </w:t>
            </w:r>
            <w:r w:rsidR="00846B0F">
              <w:rPr>
                <w:rFonts w:ascii="Times New Roman" w:hAnsi="Times New Roman" w:cs="Times New Roman"/>
                <w:sz w:val="20"/>
                <w:szCs w:val="20"/>
              </w:rPr>
              <w:t xml:space="preserve"> </w:t>
            </w:r>
            <w:r w:rsidRPr="00D824AB">
              <w:rPr>
                <w:rFonts w:ascii="Times New Roman" w:hAnsi="Times New Roman" w:cs="Times New Roman"/>
                <w:sz w:val="20"/>
                <w:szCs w:val="20"/>
              </w:rPr>
              <w:t xml:space="preserve">trasformazioni ambientali, […] conseguenti  all’azione  modificatrice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dell’uomo.</w:t>
            </w:r>
          </w:p>
        </w:tc>
        <w:tc>
          <w:tcPr>
            <w:tcW w:w="1962" w:type="dxa"/>
          </w:tcPr>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e saper riferire le r</w:t>
            </w:r>
            <w:r w:rsidR="00A339BD" w:rsidRPr="00D824AB">
              <w:rPr>
                <w:rFonts w:ascii="Times New Roman" w:hAnsi="Times New Roman" w:cs="Times New Roman"/>
                <w:sz w:val="20"/>
                <w:szCs w:val="20"/>
              </w:rPr>
              <w:t xml:space="preserve">elazioni </w:t>
            </w:r>
            <w:r>
              <w:rPr>
                <w:rFonts w:ascii="Times New Roman" w:hAnsi="Times New Roman" w:cs="Times New Roman"/>
                <w:sz w:val="20"/>
                <w:szCs w:val="20"/>
              </w:rPr>
              <w:t xml:space="preserve">tra organismi/ambiente e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organi/funzioni </w:t>
            </w:r>
          </w:p>
          <w:p w:rsidR="00A339BD" w:rsidRPr="00D824AB" w:rsidRDefault="00A339BD" w:rsidP="00A339BD">
            <w:pPr>
              <w:rPr>
                <w:rFonts w:ascii="Times New Roman" w:hAnsi="Times New Roman" w:cs="Times New Roman"/>
                <w:sz w:val="20"/>
                <w:szCs w:val="20"/>
              </w:rPr>
            </w:pPr>
          </w:p>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le r</w:t>
            </w:r>
            <w:r w:rsidR="00A339BD" w:rsidRPr="00D824AB">
              <w:rPr>
                <w:rFonts w:ascii="Times New Roman" w:hAnsi="Times New Roman" w:cs="Times New Roman"/>
                <w:sz w:val="20"/>
                <w:szCs w:val="20"/>
              </w:rPr>
              <w:t xml:space="preserve">elazioni </w:t>
            </w:r>
            <w:r>
              <w:rPr>
                <w:rFonts w:ascii="Times New Roman" w:hAnsi="Times New Roman" w:cs="Times New Roman"/>
                <w:sz w:val="20"/>
                <w:szCs w:val="20"/>
              </w:rPr>
              <w:t xml:space="preserve">tra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 xml:space="preserve">uomo/ambiente/ecosistemi </w:t>
            </w:r>
          </w:p>
          <w:p w:rsidR="00A339BD" w:rsidRPr="00D824AB" w:rsidRDefault="00A339BD" w:rsidP="00A339BD">
            <w:pPr>
              <w:rPr>
                <w:rFonts w:ascii="Times New Roman" w:hAnsi="Times New Roman" w:cs="Times New Roman"/>
                <w:sz w:val="20"/>
                <w:szCs w:val="20"/>
              </w:rPr>
            </w:pPr>
          </w:p>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gli e</w:t>
            </w:r>
            <w:r w:rsidR="00A339BD" w:rsidRPr="00D824AB">
              <w:rPr>
                <w:rFonts w:ascii="Times New Roman" w:hAnsi="Times New Roman" w:cs="Times New Roman"/>
                <w:sz w:val="20"/>
                <w:szCs w:val="20"/>
              </w:rPr>
              <w:t xml:space="preserve">cosistemi e loro organizzazione </w:t>
            </w:r>
          </w:p>
          <w:p w:rsidR="00A339BD" w:rsidRPr="00D824AB" w:rsidRDefault="00A339BD" w:rsidP="00A339BD">
            <w:pPr>
              <w:rPr>
                <w:rFonts w:ascii="Times New Roman" w:hAnsi="Times New Roman" w:cs="Times New Roman"/>
                <w:sz w:val="20"/>
                <w:szCs w:val="20"/>
              </w:rPr>
            </w:pPr>
          </w:p>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e cercare di attuare s</w:t>
            </w:r>
            <w:r w:rsidR="00A339BD" w:rsidRPr="00D824AB">
              <w:rPr>
                <w:rFonts w:ascii="Times New Roman" w:hAnsi="Times New Roman" w:cs="Times New Roman"/>
                <w:sz w:val="20"/>
                <w:szCs w:val="20"/>
              </w:rPr>
              <w:t xml:space="preserve">tili di vita, salute e </w:t>
            </w:r>
          </w:p>
          <w:p w:rsidR="00A339BD" w:rsidRPr="00D824AB" w:rsidRDefault="00A339BD" w:rsidP="00A339BD">
            <w:pPr>
              <w:rPr>
                <w:rFonts w:ascii="Times New Roman" w:hAnsi="Times New Roman" w:cs="Times New Roman"/>
                <w:sz w:val="20"/>
                <w:szCs w:val="20"/>
              </w:rPr>
            </w:pPr>
            <w:r w:rsidRPr="00D824AB">
              <w:rPr>
                <w:rFonts w:ascii="Times New Roman" w:hAnsi="Times New Roman" w:cs="Times New Roman"/>
                <w:sz w:val="20"/>
                <w:szCs w:val="20"/>
              </w:rPr>
              <w:t>sicurezza</w:t>
            </w:r>
            <w:r w:rsidR="00846B0F">
              <w:rPr>
                <w:rFonts w:ascii="Times New Roman" w:hAnsi="Times New Roman" w:cs="Times New Roman"/>
                <w:sz w:val="20"/>
                <w:szCs w:val="20"/>
              </w:rPr>
              <w:t xml:space="preserve">. </w:t>
            </w:r>
            <w:r w:rsidRPr="00D824AB">
              <w:rPr>
                <w:rFonts w:ascii="Times New Roman" w:hAnsi="Times New Roman" w:cs="Times New Roman"/>
                <w:sz w:val="20"/>
                <w:szCs w:val="20"/>
              </w:rPr>
              <w:t xml:space="preserve"> </w:t>
            </w:r>
          </w:p>
          <w:p w:rsidR="00A339BD" w:rsidRPr="00D824AB" w:rsidRDefault="00A339BD" w:rsidP="00A339BD">
            <w:pPr>
              <w:rPr>
                <w:rFonts w:ascii="Times New Roman" w:hAnsi="Times New Roman" w:cs="Times New Roman"/>
                <w:sz w:val="20"/>
                <w:szCs w:val="20"/>
              </w:rPr>
            </w:pPr>
          </w:p>
          <w:p w:rsidR="00A339BD" w:rsidRPr="00D824AB" w:rsidRDefault="00846B0F" w:rsidP="00A339BD">
            <w:pPr>
              <w:rPr>
                <w:rFonts w:ascii="Times New Roman" w:hAnsi="Times New Roman" w:cs="Times New Roman"/>
                <w:sz w:val="20"/>
                <w:szCs w:val="20"/>
              </w:rPr>
            </w:pPr>
            <w:r>
              <w:rPr>
                <w:rFonts w:ascii="Times New Roman" w:hAnsi="Times New Roman" w:cs="Times New Roman"/>
                <w:sz w:val="20"/>
                <w:szCs w:val="20"/>
              </w:rPr>
              <w:t>Conoscere gli e</w:t>
            </w:r>
            <w:r w:rsidR="00A339BD" w:rsidRPr="00D824AB">
              <w:rPr>
                <w:rFonts w:ascii="Times New Roman" w:hAnsi="Times New Roman" w:cs="Times New Roman"/>
                <w:sz w:val="20"/>
                <w:szCs w:val="20"/>
              </w:rPr>
              <w:t xml:space="preserve">cosistemi e </w:t>
            </w:r>
            <w:r>
              <w:rPr>
                <w:rFonts w:ascii="Times New Roman" w:hAnsi="Times New Roman" w:cs="Times New Roman"/>
                <w:sz w:val="20"/>
                <w:szCs w:val="20"/>
              </w:rPr>
              <w:t xml:space="preserve">le </w:t>
            </w:r>
            <w:r w:rsidR="00A339BD" w:rsidRPr="00D824AB">
              <w:rPr>
                <w:rFonts w:ascii="Times New Roman" w:hAnsi="Times New Roman" w:cs="Times New Roman"/>
                <w:sz w:val="20"/>
                <w:szCs w:val="20"/>
              </w:rPr>
              <w:t>catene alimentari</w:t>
            </w:r>
          </w:p>
          <w:p w:rsidR="00A339BD" w:rsidRPr="00D824AB" w:rsidRDefault="00A339BD" w:rsidP="00A339BD">
            <w:pPr>
              <w:rPr>
                <w:rFonts w:ascii="Times New Roman" w:hAnsi="Times New Roman" w:cs="Times New Roman"/>
                <w:sz w:val="20"/>
                <w:szCs w:val="20"/>
              </w:rPr>
            </w:pPr>
          </w:p>
        </w:tc>
        <w:tc>
          <w:tcPr>
            <w:tcW w:w="2694" w:type="dxa"/>
          </w:tcPr>
          <w:p w:rsidR="00A339BD" w:rsidRPr="00D824AB" w:rsidRDefault="00A339BD" w:rsidP="00846B0F">
            <w:pPr>
              <w:rPr>
                <w:rFonts w:ascii="Times New Roman" w:hAnsi="Times New Roman" w:cs="Times New Roman"/>
                <w:sz w:val="20"/>
                <w:szCs w:val="20"/>
              </w:rPr>
            </w:pPr>
            <w:r w:rsidRPr="00D824AB">
              <w:rPr>
                <w:rFonts w:ascii="Times New Roman" w:hAnsi="Times New Roman" w:cs="Times New Roman"/>
                <w:sz w:val="20"/>
                <w:szCs w:val="20"/>
              </w:rPr>
              <w:t xml:space="preserve">Il regno vegetale : </w:t>
            </w:r>
          </w:p>
          <w:p w:rsidR="00A339BD" w:rsidRPr="00D824AB" w:rsidRDefault="00A339BD" w:rsidP="00846B0F">
            <w:pPr>
              <w:pStyle w:val="Paragrafoelenco"/>
              <w:numPr>
                <w:ilvl w:val="0"/>
                <w:numId w:val="3"/>
              </w:numPr>
              <w:rPr>
                <w:rFonts w:ascii="Times New Roman" w:hAnsi="Times New Roman" w:cs="Times New Roman"/>
                <w:sz w:val="20"/>
                <w:szCs w:val="20"/>
                <w:lang w:val="it-IT"/>
              </w:rPr>
            </w:pPr>
            <w:r w:rsidRPr="00D824AB">
              <w:rPr>
                <w:rFonts w:ascii="Times New Roman" w:hAnsi="Times New Roman" w:cs="Times New Roman"/>
                <w:sz w:val="20"/>
                <w:szCs w:val="20"/>
                <w:lang w:val="it-IT"/>
              </w:rPr>
              <w:t xml:space="preserve">le piante semplici </w:t>
            </w:r>
          </w:p>
          <w:p w:rsidR="00A339BD" w:rsidRPr="00D824AB" w:rsidRDefault="00A339BD" w:rsidP="00846B0F">
            <w:pPr>
              <w:pStyle w:val="Paragrafoelenco"/>
              <w:numPr>
                <w:ilvl w:val="0"/>
                <w:numId w:val="3"/>
              </w:numPr>
              <w:rPr>
                <w:rFonts w:ascii="Times New Roman" w:hAnsi="Times New Roman" w:cs="Times New Roman"/>
                <w:sz w:val="20"/>
                <w:szCs w:val="20"/>
                <w:lang w:val="it-IT"/>
              </w:rPr>
            </w:pPr>
            <w:r w:rsidRPr="00D824AB">
              <w:rPr>
                <w:rFonts w:ascii="Times New Roman" w:hAnsi="Times New Roman" w:cs="Times New Roman"/>
                <w:sz w:val="20"/>
                <w:szCs w:val="20"/>
                <w:lang w:val="it-IT"/>
              </w:rPr>
              <w:t>le piante superiori</w:t>
            </w:r>
          </w:p>
          <w:p w:rsidR="00A339BD" w:rsidRPr="00D824AB" w:rsidRDefault="00A339BD" w:rsidP="00846B0F">
            <w:pPr>
              <w:pStyle w:val="Paragrafoelenco"/>
              <w:numPr>
                <w:ilvl w:val="0"/>
                <w:numId w:val="3"/>
              </w:numPr>
              <w:rPr>
                <w:rFonts w:ascii="Times New Roman" w:hAnsi="Times New Roman" w:cs="Times New Roman"/>
                <w:sz w:val="20"/>
                <w:szCs w:val="20"/>
                <w:lang w:val="it-IT"/>
              </w:rPr>
            </w:pPr>
            <w:r w:rsidRPr="00D824AB">
              <w:rPr>
                <w:rFonts w:ascii="Times New Roman" w:hAnsi="Times New Roman" w:cs="Times New Roman"/>
                <w:sz w:val="20"/>
                <w:szCs w:val="20"/>
                <w:lang w:val="it-IT"/>
              </w:rPr>
              <w:t xml:space="preserve">come respirano, si nutrono e si riproducono le piante </w:t>
            </w:r>
          </w:p>
          <w:p w:rsidR="00A339BD" w:rsidRPr="00D824AB" w:rsidRDefault="00A339BD" w:rsidP="00846B0F">
            <w:pPr>
              <w:pStyle w:val="Paragrafoelenco"/>
              <w:numPr>
                <w:ilvl w:val="0"/>
                <w:numId w:val="3"/>
              </w:numPr>
              <w:rPr>
                <w:rFonts w:ascii="Times New Roman" w:hAnsi="Times New Roman" w:cs="Times New Roman"/>
                <w:sz w:val="20"/>
                <w:szCs w:val="20"/>
                <w:lang w:val="it-IT"/>
              </w:rPr>
            </w:pPr>
            <w:r w:rsidRPr="00D824AB">
              <w:rPr>
                <w:rFonts w:ascii="Times New Roman" w:hAnsi="Times New Roman" w:cs="Times New Roman"/>
                <w:sz w:val="20"/>
                <w:szCs w:val="20"/>
                <w:lang w:val="it-IT"/>
              </w:rPr>
              <w:t xml:space="preserve">i funghi </w:t>
            </w:r>
          </w:p>
          <w:p w:rsidR="00A339BD" w:rsidRPr="00D824AB" w:rsidRDefault="00A339BD" w:rsidP="00846B0F">
            <w:pPr>
              <w:rPr>
                <w:rFonts w:ascii="Times New Roman" w:hAnsi="Times New Roman" w:cs="Times New Roman"/>
                <w:sz w:val="20"/>
                <w:szCs w:val="20"/>
              </w:rPr>
            </w:pPr>
          </w:p>
          <w:p w:rsidR="00A339BD" w:rsidRPr="00D824AB" w:rsidRDefault="00A339BD" w:rsidP="00846B0F">
            <w:pPr>
              <w:rPr>
                <w:rFonts w:ascii="Times New Roman" w:hAnsi="Times New Roman" w:cs="Times New Roman"/>
                <w:sz w:val="20"/>
                <w:szCs w:val="20"/>
              </w:rPr>
            </w:pPr>
            <w:r w:rsidRPr="00D824AB">
              <w:rPr>
                <w:rFonts w:ascii="Times New Roman" w:hAnsi="Times New Roman" w:cs="Times New Roman"/>
                <w:sz w:val="20"/>
                <w:szCs w:val="20"/>
              </w:rPr>
              <w:t>Il regno animale:</w:t>
            </w:r>
          </w:p>
          <w:p w:rsidR="00A339BD" w:rsidRPr="00D824AB" w:rsidRDefault="00B15B7C" w:rsidP="00846B0F">
            <w:pPr>
              <w:ind w:left="189"/>
              <w:rPr>
                <w:rFonts w:ascii="Times New Roman" w:hAnsi="Times New Roman" w:cs="Times New Roman"/>
                <w:sz w:val="20"/>
                <w:szCs w:val="20"/>
              </w:rPr>
            </w:pPr>
            <w:r w:rsidRPr="00B15B7C">
              <w:rPr>
                <w:rFonts w:ascii="Times New Roman" w:hAnsi="Times New Roman" w:cs="Times New Roman"/>
                <w:noProof/>
                <w:sz w:val="20"/>
                <w:szCs w:val="20"/>
                <w:lang w:val="en-GB" w:eastAsia="en-GB"/>
              </w:rPr>
              <w:pict>
                <v:shape id="_x0000_s1035" type="#_x0000_t202" style="position:absolute;left:0;text-align:left;margin-left:55.85pt;margin-top:7.05pt;width:23.1pt;height:35.3pt;z-index:251669504" filled="f" stroked="f">
                  <v:textbox style="mso-next-textbox:#_x0000_s1035" inset="0,0,0,0">
                    <w:txbxContent>
                      <w:p w:rsidR="00A339BD" w:rsidRPr="00293830" w:rsidRDefault="00A339BD" w:rsidP="00A339BD">
                        <w:pPr>
                          <w:rPr>
                            <w:b/>
                            <w:color w:val="FF0000"/>
                          </w:rPr>
                        </w:pPr>
                      </w:p>
                    </w:txbxContent>
                  </v:textbox>
                </v:shape>
              </w:pict>
            </w:r>
            <w:r w:rsidRPr="00B15B7C">
              <w:rPr>
                <w:rFonts w:ascii="Times New Roman" w:hAnsi="Times New Roman" w:cs="Times New Roman"/>
                <w:noProof/>
                <w:sz w:val="20"/>
                <w:szCs w:val="20"/>
                <w:lang w:val="en-GB" w:eastAsia="en-GB"/>
              </w:rPr>
              <w:pict>
                <v:shape id="_x0000_s1034" type="#_x0000_t202" style="position:absolute;left:0;text-align:left;margin-left:217.2pt;margin-top:-7.1pt;width:23.1pt;height:35.3pt;z-index:251668480" filled="f" stroked="f">
                  <v:textbox style="mso-next-textbox:#_x0000_s1034" inset="0,0,0,0">
                    <w:txbxContent>
                      <w:p w:rsidR="00A339BD" w:rsidRPr="00293830" w:rsidRDefault="00A339BD" w:rsidP="00A339BD">
                        <w:pPr>
                          <w:rPr>
                            <w:b/>
                            <w:color w:val="FF0000"/>
                          </w:rPr>
                        </w:pPr>
                      </w:p>
                    </w:txbxContent>
                  </v:textbox>
                </v:shape>
              </w:pict>
            </w:r>
            <w:r w:rsidR="00A339BD" w:rsidRPr="00D824AB">
              <w:rPr>
                <w:rFonts w:ascii="Times New Roman" w:hAnsi="Times New Roman" w:cs="Times New Roman"/>
                <w:sz w:val="20"/>
                <w:szCs w:val="20"/>
              </w:rPr>
              <w:t>-invertebrati (divisione in categorie),</w:t>
            </w:r>
          </w:p>
          <w:p w:rsidR="00A339BD" w:rsidRPr="00D824AB" w:rsidRDefault="00B15B7C"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B15B7C">
              <w:rPr>
                <w:rFonts w:ascii="Times New Roman" w:hAnsi="Times New Roman" w:cs="Times New Roman"/>
                <w:noProof/>
                <w:sz w:val="20"/>
                <w:szCs w:val="20"/>
                <w:lang w:val="en-GB" w:eastAsia="en-GB"/>
              </w:rPr>
              <w:pict>
                <v:shape id="_x0000_s1036" type="#_x0000_t202" style="position:absolute;left:0;text-align:left;margin-left:209.5pt;margin-top:9.05pt;width:23.1pt;height:35.3pt;z-index:251670528" filled="f" stroked="f">
                  <v:textbox style="mso-next-textbox:#_x0000_s1036" inset="0,0,0,0">
                    <w:txbxContent>
                      <w:p w:rsidR="00A339BD" w:rsidRPr="00293830" w:rsidRDefault="00A339BD" w:rsidP="00A339BD">
                        <w:pPr>
                          <w:rPr>
                            <w:b/>
                            <w:color w:val="FF0000"/>
                          </w:rPr>
                        </w:pPr>
                      </w:p>
                    </w:txbxContent>
                  </v:textbox>
                </v:shape>
              </w:pict>
            </w:r>
            <w:r w:rsidR="00A339BD" w:rsidRPr="00D824AB">
              <w:rPr>
                <w:rFonts w:ascii="Times New Roman" w:hAnsi="Times New Roman" w:cs="Times New Roman"/>
                <w:sz w:val="20"/>
                <w:szCs w:val="20"/>
              </w:rPr>
              <w:t>-insetti,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-vertebrati (divisione in categorie),</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-pesci,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-anfibi,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-rettili,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-uccelli,</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r w:rsidRPr="00D824AB">
              <w:rPr>
                <w:rFonts w:ascii="Times New Roman" w:hAnsi="Times New Roman" w:cs="Times New Roman"/>
                <w:sz w:val="20"/>
                <w:szCs w:val="20"/>
              </w:rPr>
              <w:t>-mammiferi.</w:t>
            </w:r>
          </w:p>
          <w:p w:rsidR="00A339BD" w:rsidRPr="00D824AB" w:rsidRDefault="00A339BD" w:rsidP="00846B0F">
            <w:pPr>
              <w:widowControl w:val="0"/>
              <w:overflowPunct w:val="0"/>
              <w:autoSpaceDE w:val="0"/>
              <w:autoSpaceDN w:val="0"/>
              <w:adjustRightInd w:val="0"/>
              <w:textAlignment w:val="baseline"/>
              <w:rPr>
                <w:rFonts w:ascii="Times New Roman" w:hAnsi="Times New Roman" w:cs="Times New Roman"/>
                <w:sz w:val="20"/>
                <w:szCs w:val="20"/>
              </w:rPr>
            </w:pPr>
            <w:r w:rsidRPr="00D824AB">
              <w:rPr>
                <w:rFonts w:ascii="Times New Roman" w:hAnsi="Times New Roman" w:cs="Times New Roman"/>
                <w:sz w:val="20"/>
                <w:szCs w:val="20"/>
              </w:rPr>
              <w:t xml:space="preserve">Caratteristiche </w:t>
            </w:r>
          </w:p>
          <w:p w:rsidR="00A339BD" w:rsidRPr="00D824AB" w:rsidRDefault="00A339BD" w:rsidP="00846B0F">
            <w:pPr>
              <w:widowControl w:val="0"/>
              <w:overflowPunct w:val="0"/>
              <w:autoSpaceDE w:val="0"/>
              <w:autoSpaceDN w:val="0"/>
              <w:adjustRightInd w:val="0"/>
              <w:ind w:left="189"/>
              <w:textAlignment w:val="baseline"/>
              <w:rPr>
                <w:rFonts w:ascii="Times New Roman" w:hAnsi="Times New Roman" w:cs="Times New Roman"/>
                <w:sz w:val="20"/>
                <w:szCs w:val="20"/>
              </w:rPr>
            </w:pPr>
          </w:p>
          <w:p w:rsidR="00A339BD" w:rsidRPr="00D824AB" w:rsidRDefault="00A339BD" w:rsidP="00846B0F">
            <w:pPr>
              <w:widowControl w:val="0"/>
              <w:overflowPunct w:val="0"/>
              <w:autoSpaceDE w:val="0"/>
              <w:autoSpaceDN w:val="0"/>
              <w:adjustRightInd w:val="0"/>
              <w:textAlignment w:val="baseline"/>
              <w:rPr>
                <w:rFonts w:ascii="Times New Roman" w:hAnsi="Times New Roman" w:cs="Times New Roman"/>
                <w:sz w:val="20"/>
                <w:szCs w:val="20"/>
              </w:rPr>
            </w:pPr>
            <w:r w:rsidRPr="00D824AB">
              <w:rPr>
                <w:rFonts w:ascii="Times New Roman" w:hAnsi="Times New Roman" w:cs="Times New Roman"/>
                <w:sz w:val="20"/>
                <w:szCs w:val="20"/>
              </w:rPr>
              <w:t xml:space="preserve">Ecosistemi e ambienti naturali </w:t>
            </w:r>
          </w:p>
          <w:p w:rsidR="00A339BD" w:rsidRPr="00D824AB" w:rsidRDefault="00A339BD" w:rsidP="00846B0F">
            <w:pPr>
              <w:pStyle w:val="Paragrafoelenco"/>
              <w:widowControl w:val="0"/>
              <w:numPr>
                <w:ilvl w:val="0"/>
                <w:numId w:val="2"/>
              </w:numPr>
              <w:overflowPunct w:val="0"/>
              <w:autoSpaceDE w:val="0"/>
              <w:autoSpaceDN w:val="0"/>
              <w:adjustRightInd w:val="0"/>
              <w:textAlignment w:val="baseline"/>
              <w:rPr>
                <w:rFonts w:ascii="Times New Roman" w:hAnsi="Times New Roman" w:cs="Times New Roman"/>
                <w:sz w:val="20"/>
                <w:szCs w:val="20"/>
                <w:lang w:val="it-IT"/>
              </w:rPr>
            </w:pPr>
            <w:r w:rsidRPr="00D824AB">
              <w:rPr>
                <w:rFonts w:ascii="Times New Roman" w:hAnsi="Times New Roman" w:cs="Times New Roman"/>
                <w:sz w:val="20"/>
                <w:szCs w:val="20"/>
                <w:lang w:val="it-IT"/>
              </w:rPr>
              <w:t>La catena alimentare</w:t>
            </w:r>
          </w:p>
          <w:p w:rsidR="00A339BD" w:rsidRPr="00D824AB" w:rsidRDefault="00A339BD" w:rsidP="00846B0F">
            <w:pPr>
              <w:pStyle w:val="Paragrafoelenco"/>
              <w:widowControl w:val="0"/>
              <w:numPr>
                <w:ilvl w:val="0"/>
                <w:numId w:val="2"/>
              </w:numPr>
              <w:overflowPunct w:val="0"/>
              <w:autoSpaceDE w:val="0"/>
              <w:autoSpaceDN w:val="0"/>
              <w:adjustRightInd w:val="0"/>
              <w:textAlignment w:val="baseline"/>
              <w:rPr>
                <w:rFonts w:ascii="Times New Roman" w:hAnsi="Times New Roman" w:cs="Times New Roman"/>
                <w:sz w:val="20"/>
                <w:szCs w:val="20"/>
                <w:lang w:val="it-IT"/>
              </w:rPr>
            </w:pPr>
            <w:r w:rsidRPr="00D824AB">
              <w:rPr>
                <w:rFonts w:ascii="Times New Roman" w:hAnsi="Times New Roman" w:cs="Times New Roman"/>
                <w:sz w:val="20"/>
                <w:szCs w:val="20"/>
                <w:lang w:val="it-IT"/>
              </w:rPr>
              <w:t xml:space="preserve">La piramide ecologica </w:t>
            </w:r>
          </w:p>
          <w:p w:rsidR="00A339BD" w:rsidRPr="00D824AB" w:rsidRDefault="00A339BD" w:rsidP="00846B0F">
            <w:pPr>
              <w:pStyle w:val="Paragrafoelenco"/>
              <w:widowControl w:val="0"/>
              <w:numPr>
                <w:ilvl w:val="0"/>
                <w:numId w:val="2"/>
              </w:numPr>
              <w:overflowPunct w:val="0"/>
              <w:autoSpaceDE w:val="0"/>
              <w:autoSpaceDN w:val="0"/>
              <w:adjustRightInd w:val="0"/>
              <w:textAlignment w:val="baseline"/>
              <w:rPr>
                <w:rFonts w:ascii="Times New Roman" w:hAnsi="Times New Roman" w:cs="Times New Roman"/>
                <w:sz w:val="20"/>
                <w:szCs w:val="20"/>
                <w:lang w:val="it-IT"/>
              </w:rPr>
            </w:pPr>
            <w:r w:rsidRPr="00D824AB">
              <w:rPr>
                <w:rFonts w:ascii="Times New Roman" w:hAnsi="Times New Roman" w:cs="Times New Roman"/>
                <w:sz w:val="20"/>
                <w:szCs w:val="20"/>
                <w:lang w:val="it-IT"/>
              </w:rPr>
              <w:t>Gli ambienti della Terra</w:t>
            </w:r>
          </w:p>
        </w:tc>
        <w:tc>
          <w:tcPr>
            <w:tcW w:w="2976" w:type="dxa"/>
            <w:vMerge/>
          </w:tcPr>
          <w:p w:rsidR="00A339BD" w:rsidRPr="00D824AB" w:rsidRDefault="00A339BD" w:rsidP="00A339BD">
            <w:pPr>
              <w:rPr>
                <w:rFonts w:ascii="Times New Roman" w:hAnsi="Times New Roman" w:cs="Times New Roman"/>
                <w:sz w:val="20"/>
                <w:szCs w:val="20"/>
              </w:rPr>
            </w:pPr>
          </w:p>
        </w:tc>
        <w:tc>
          <w:tcPr>
            <w:tcW w:w="1921" w:type="dxa"/>
          </w:tcPr>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Italiano</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Geografi a</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Storia</w:t>
            </w:r>
          </w:p>
          <w:p w:rsidR="00D824AB" w:rsidRPr="00D824AB" w:rsidRDefault="00D824AB" w:rsidP="00D824AB">
            <w:pPr>
              <w:rPr>
                <w:rFonts w:ascii="Times New Roman" w:hAnsi="Times New Roman" w:cs="Times New Roman"/>
                <w:sz w:val="20"/>
                <w:szCs w:val="20"/>
              </w:rPr>
            </w:pPr>
          </w:p>
          <w:p w:rsid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Matematica</w:t>
            </w:r>
          </w:p>
          <w:p w:rsid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Pr>
                <w:rFonts w:ascii="Times New Roman" w:hAnsi="Times New Roman" w:cs="Times New Roman"/>
                <w:sz w:val="20"/>
                <w:szCs w:val="20"/>
              </w:rPr>
              <w:t xml:space="preserve">Arte e immagine </w:t>
            </w:r>
          </w:p>
          <w:p w:rsidR="00D824AB" w:rsidRPr="00D824AB" w:rsidRDefault="00D824AB" w:rsidP="00D824AB">
            <w:pPr>
              <w:rPr>
                <w:rFonts w:ascii="Times New Roman" w:hAnsi="Times New Roman" w:cs="Times New Roman"/>
                <w:sz w:val="20"/>
                <w:szCs w:val="20"/>
              </w:rPr>
            </w:pPr>
          </w:p>
          <w:p w:rsidR="00D824AB" w:rsidRPr="00D824AB" w:rsidRDefault="00D824AB" w:rsidP="00D824AB">
            <w:pPr>
              <w:rPr>
                <w:rFonts w:ascii="Times New Roman" w:hAnsi="Times New Roman" w:cs="Times New Roman"/>
                <w:sz w:val="20"/>
                <w:szCs w:val="20"/>
              </w:rPr>
            </w:pPr>
            <w:r w:rsidRPr="00D824AB">
              <w:rPr>
                <w:rFonts w:ascii="Times New Roman" w:hAnsi="Times New Roman" w:cs="Times New Roman"/>
                <w:sz w:val="20"/>
                <w:szCs w:val="20"/>
              </w:rPr>
              <w:t xml:space="preserve">Cittadinanza attiva </w:t>
            </w:r>
          </w:p>
          <w:p w:rsidR="00A339BD" w:rsidRPr="00D824AB" w:rsidRDefault="00A339BD" w:rsidP="00A339BD">
            <w:pPr>
              <w:rPr>
                <w:rFonts w:ascii="Times New Roman" w:hAnsi="Times New Roman" w:cs="Times New Roman"/>
                <w:sz w:val="20"/>
                <w:szCs w:val="20"/>
              </w:rPr>
            </w:pPr>
          </w:p>
        </w:tc>
      </w:tr>
      <w:tr w:rsidR="00846B0F" w:rsidRPr="00D824AB" w:rsidTr="00E22A68">
        <w:trPr>
          <w:trHeight w:val="3460"/>
        </w:trPr>
        <w:tc>
          <w:tcPr>
            <w:tcW w:w="14503" w:type="dxa"/>
            <w:gridSpan w:val="6"/>
          </w:tcPr>
          <w:p w:rsidR="00846B0F" w:rsidRPr="00846B0F" w:rsidRDefault="00846B0F" w:rsidP="00A339BD">
            <w:pPr>
              <w:rPr>
                <w:rFonts w:ascii="Times New Roman" w:hAnsi="Times New Roman" w:cs="Times New Roman"/>
                <w:b/>
                <w:sz w:val="20"/>
                <w:szCs w:val="20"/>
              </w:rPr>
            </w:pPr>
            <w:r w:rsidRPr="00846B0F">
              <w:rPr>
                <w:rFonts w:ascii="Times New Roman" w:hAnsi="Times New Roman" w:cs="Times New Roman"/>
                <w:b/>
                <w:sz w:val="20"/>
                <w:szCs w:val="20"/>
              </w:rPr>
              <w:lastRenderedPageBreak/>
              <w:t xml:space="preserve">METODOLOGIA </w:t>
            </w:r>
          </w:p>
          <w:p w:rsidR="00846B0F" w:rsidRDefault="00846B0F" w:rsidP="00C76C59">
            <w:pPr>
              <w:pStyle w:val="NormaleWeb"/>
              <w:spacing w:before="0" w:beforeAutospacing="0" w:after="0" w:afterAutospacing="0"/>
              <w:rPr>
                <w:sz w:val="20"/>
                <w:szCs w:val="20"/>
              </w:rPr>
            </w:pPr>
            <w:r w:rsidRPr="00D824AB">
              <w:rPr>
                <w:sz w:val="20"/>
                <w:szCs w:val="20"/>
              </w:rPr>
              <w:t>Partendo dal presupposto che l’insegnamento delle scienze diventa veramente efficace quando si riesce ad assicurare il contatto diretto degli alunni con gli oggetti di osservazione e di studio, le modalità e le strategie che si intende mettere in atto saranno improntate alla strutturazione di momenti significativi che attivino il coinvolgimento diretto dei bambini. Il processo di apprendimento procederà quindi attraverso un lento e ricorrente percorso fatto di esperienze, riflessioni e formalizzazioni, a partire da quelle linguistiche e rappresentative che aiutano il bambino a strutturare il pensiero spontaneo verso forme di pensiero sempre più coerenti ed organizzate. Sarà cura degli insegnanti, inoltre, dedicare particolare attenzione alla riflessione sul percorso compiuto, sulle strategie messe in atto durante lo svolgimento delle esperienze e, soprattutto, all’acquisizione di un linguaggio appropriato, funzionale a dare adeguata forma alle conoscenze e ai concetti appresi e necessario per descrivere ed argomentare secondo i riferimenti scientifici.</w:t>
            </w:r>
            <w:r>
              <w:rPr>
                <w:sz w:val="20"/>
                <w:szCs w:val="20"/>
              </w:rPr>
              <w:t xml:space="preserve"> </w:t>
            </w:r>
          </w:p>
          <w:p w:rsidR="00846B0F" w:rsidRDefault="00846B0F" w:rsidP="00C76C59">
            <w:pPr>
              <w:pStyle w:val="NormaleWeb"/>
              <w:spacing w:before="0" w:beforeAutospacing="0" w:after="0" w:afterAutospacing="0"/>
              <w:rPr>
                <w:sz w:val="20"/>
                <w:szCs w:val="20"/>
              </w:rPr>
            </w:pPr>
            <w:r w:rsidRPr="00032D54">
              <w:rPr>
                <w:sz w:val="20"/>
                <w:szCs w:val="20"/>
              </w:rPr>
              <w:t xml:space="preserve">Pertanto si potranno attivare le seguenti le strategie afferenti alle seguenti metodologie:  </w:t>
            </w:r>
          </w:p>
          <w:p w:rsidR="00846B0F" w:rsidRPr="00032D54" w:rsidRDefault="00846B0F" w:rsidP="00C76C59">
            <w:pPr>
              <w:pStyle w:val="NormaleWeb"/>
              <w:numPr>
                <w:ilvl w:val="0"/>
                <w:numId w:val="5"/>
              </w:numPr>
              <w:spacing w:before="0" w:beforeAutospacing="0" w:after="0" w:afterAutospacing="0"/>
              <w:rPr>
                <w:sz w:val="20"/>
                <w:szCs w:val="20"/>
              </w:rPr>
            </w:pPr>
            <w:r w:rsidRPr="00032D54">
              <w:rPr>
                <w:sz w:val="20"/>
                <w:szCs w:val="20"/>
              </w:rPr>
              <w:t xml:space="preserve">Lezione socratica </w:t>
            </w:r>
          </w:p>
          <w:p w:rsidR="00846B0F" w:rsidRPr="00032D54" w:rsidRDefault="00846B0F" w:rsidP="00C76C59">
            <w:pPr>
              <w:pStyle w:val="Paragrafoelenco"/>
              <w:numPr>
                <w:ilvl w:val="0"/>
                <w:numId w:val="5"/>
              </w:numPr>
              <w:rPr>
                <w:rFonts w:ascii="Times New Roman" w:hAnsi="Times New Roman" w:cs="Times New Roman"/>
                <w:sz w:val="20"/>
                <w:szCs w:val="20"/>
              </w:rPr>
            </w:pPr>
            <w:proofErr w:type="spellStart"/>
            <w:r w:rsidRPr="00032D54">
              <w:rPr>
                <w:rFonts w:ascii="Times New Roman" w:hAnsi="Times New Roman" w:cs="Times New Roman"/>
                <w:sz w:val="20"/>
                <w:szCs w:val="20"/>
              </w:rPr>
              <w:t>Didattica</w:t>
            </w:r>
            <w:proofErr w:type="spellEnd"/>
            <w:r w:rsidRPr="00032D54">
              <w:rPr>
                <w:rFonts w:ascii="Times New Roman" w:hAnsi="Times New Roman" w:cs="Times New Roman"/>
                <w:sz w:val="20"/>
                <w:szCs w:val="20"/>
              </w:rPr>
              <w:t xml:space="preserve"> </w:t>
            </w:r>
            <w:proofErr w:type="spellStart"/>
            <w:r w:rsidRPr="00032D54">
              <w:rPr>
                <w:rFonts w:ascii="Times New Roman" w:hAnsi="Times New Roman" w:cs="Times New Roman"/>
                <w:sz w:val="20"/>
                <w:szCs w:val="20"/>
              </w:rPr>
              <w:t>cooperativa</w:t>
            </w:r>
            <w:proofErr w:type="spellEnd"/>
            <w:r w:rsidRPr="00032D54">
              <w:rPr>
                <w:rFonts w:ascii="Times New Roman" w:hAnsi="Times New Roman" w:cs="Times New Roman"/>
                <w:sz w:val="20"/>
                <w:szCs w:val="20"/>
              </w:rPr>
              <w:t xml:space="preserve"> ;</w:t>
            </w:r>
          </w:p>
          <w:p w:rsidR="00846B0F" w:rsidRPr="00C76C59" w:rsidRDefault="00846B0F" w:rsidP="00C76C59">
            <w:pPr>
              <w:pStyle w:val="Paragrafoelenco"/>
              <w:numPr>
                <w:ilvl w:val="0"/>
                <w:numId w:val="5"/>
              </w:numPr>
              <w:rPr>
                <w:rFonts w:ascii="Times New Roman" w:hAnsi="Times New Roman" w:cs="Times New Roman"/>
                <w:sz w:val="20"/>
                <w:szCs w:val="20"/>
                <w:lang w:val="it-IT"/>
              </w:rPr>
            </w:pPr>
            <w:r w:rsidRPr="00C76C59">
              <w:rPr>
                <w:rFonts w:ascii="Times New Roman" w:hAnsi="Times New Roman" w:cs="Times New Roman"/>
                <w:sz w:val="20"/>
                <w:szCs w:val="20"/>
                <w:lang w:val="it-IT"/>
              </w:rPr>
              <w:t>Didattica per gruppi di lavoro;</w:t>
            </w:r>
          </w:p>
          <w:p w:rsidR="00846B0F" w:rsidRPr="00032D54" w:rsidRDefault="00846B0F" w:rsidP="00C76C59">
            <w:pPr>
              <w:pStyle w:val="Paragrafoelenco"/>
              <w:numPr>
                <w:ilvl w:val="0"/>
                <w:numId w:val="5"/>
              </w:numPr>
              <w:rPr>
                <w:rFonts w:ascii="Times New Roman" w:hAnsi="Times New Roman" w:cs="Times New Roman"/>
                <w:sz w:val="20"/>
                <w:szCs w:val="20"/>
              </w:rPr>
            </w:pPr>
            <w:proofErr w:type="spellStart"/>
            <w:r w:rsidRPr="00032D54">
              <w:rPr>
                <w:rFonts w:ascii="Times New Roman" w:hAnsi="Times New Roman" w:cs="Times New Roman"/>
                <w:sz w:val="20"/>
                <w:szCs w:val="20"/>
              </w:rPr>
              <w:t>Didattica</w:t>
            </w:r>
            <w:proofErr w:type="spellEnd"/>
            <w:r w:rsidRPr="00032D54">
              <w:rPr>
                <w:rFonts w:ascii="Times New Roman" w:hAnsi="Times New Roman" w:cs="Times New Roman"/>
                <w:sz w:val="20"/>
                <w:szCs w:val="20"/>
              </w:rPr>
              <w:t xml:space="preserve"> </w:t>
            </w:r>
            <w:proofErr w:type="spellStart"/>
            <w:r w:rsidRPr="00032D54">
              <w:rPr>
                <w:rFonts w:ascii="Times New Roman" w:hAnsi="Times New Roman" w:cs="Times New Roman"/>
                <w:sz w:val="20"/>
                <w:szCs w:val="20"/>
              </w:rPr>
              <w:t>laboratoriale</w:t>
            </w:r>
            <w:proofErr w:type="spellEnd"/>
            <w:r w:rsidRPr="00032D54">
              <w:rPr>
                <w:rFonts w:ascii="Times New Roman" w:hAnsi="Times New Roman" w:cs="Times New Roman"/>
                <w:sz w:val="20"/>
                <w:szCs w:val="20"/>
              </w:rPr>
              <w:t>;</w:t>
            </w:r>
          </w:p>
          <w:p w:rsidR="00846B0F" w:rsidRPr="00032D54" w:rsidRDefault="00846B0F" w:rsidP="00C76C59">
            <w:pPr>
              <w:pStyle w:val="Paragrafoelenco"/>
              <w:numPr>
                <w:ilvl w:val="0"/>
                <w:numId w:val="5"/>
              </w:numPr>
              <w:rPr>
                <w:rFonts w:ascii="Times New Roman" w:hAnsi="Times New Roman" w:cs="Times New Roman"/>
                <w:sz w:val="20"/>
                <w:szCs w:val="20"/>
              </w:rPr>
            </w:pPr>
            <w:proofErr w:type="spellStart"/>
            <w:r w:rsidRPr="00032D54">
              <w:rPr>
                <w:rFonts w:ascii="Times New Roman" w:hAnsi="Times New Roman" w:cs="Times New Roman"/>
                <w:sz w:val="20"/>
                <w:szCs w:val="20"/>
              </w:rPr>
              <w:t>Didattica</w:t>
            </w:r>
            <w:proofErr w:type="spellEnd"/>
            <w:r w:rsidRPr="00032D54">
              <w:rPr>
                <w:rFonts w:ascii="Times New Roman" w:hAnsi="Times New Roman" w:cs="Times New Roman"/>
                <w:sz w:val="20"/>
                <w:szCs w:val="20"/>
              </w:rPr>
              <w:t xml:space="preserve"> </w:t>
            </w:r>
            <w:proofErr w:type="spellStart"/>
            <w:r w:rsidRPr="00032D54">
              <w:rPr>
                <w:rFonts w:ascii="Times New Roman" w:hAnsi="Times New Roman" w:cs="Times New Roman"/>
                <w:sz w:val="20"/>
                <w:szCs w:val="20"/>
              </w:rPr>
              <w:t>metacognitiva</w:t>
            </w:r>
            <w:proofErr w:type="spellEnd"/>
            <w:r w:rsidRPr="00032D54">
              <w:rPr>
                <w:rFonts w:ascii="Times New Roman" w:hAnsi="Times New Roman" w:cs="Times New Roman"/>
                <w:sz w:val="20"/>
                <w:szCs w:val="20"/>
              </w:rPr>
              <w:t>;</w:t>
            </w:r>
          </w:p>
          <w:p w:rsidR="00846B0F" w:rsidRPr="00C76C59" w:rsidRDefault="00846B0F" w:rsidP="00C76C59">
            <w:pPr>
              <w:pStyle w:val="Paragrafoelenco"/>
              <w:numPr>
                <w:ilvl w:val="0"/>
                <w:numId w:val="5"/>
              </w:numPr>
              <w:rPr>
                <w:sz w:val="20"/>
                <w:szCs w:val="20"/>
              </w:rPr>
            </w:pPr>
            <w:proofErr w:type="spellStart"/>
            <w:r w:rsidRPr="00032D54">
              <w:rPr>
                <w:rFonts w:ascii="Times New Roman" w:hAnsi="Times New Roman" w:cs="Times New Roman"/>
                <w:sz w:val="20"/>
                <w:szCs w:val="20"/>
              </w:rPr>
              <w:t>Didattica</w:t>
            </w:r>
            <w:proofErr w:type="spellEnd"/>
            <w:r w:rsidRPr="00032D54">
              <w:rPr>
                <w:rFonts w:ascii="Times New Roman" w:hAnsi="Times New Roman" w:cs="Times New Roman"/>
                <w:sz w:val="20"/>
                <w:szCs w:val="20"/>
              </w:rPr>
              <w:t xml:space="preserve"> </w:t>
            </w:r>
            <w:proofErr w:type="spellStart"/>
            <w:r w:rsidRPr="00032D54">
              <w:rPr>
                <w:rFonts w:ascii="Times New Roman" w:hAnsi="Times New Roman" w:cs="Times New Roman"/>
                <w:sz w:val="20"/>
                <w:szCs w:val="20"/>
              </w:rPr>
              <w:t>multimediale</w:t>
            </w:r>
            <w:proofErr w:type="spellEnd"/>
            <w:r w:rsidRPr="00032D54">
              <w:rPr>
                <w:rFonts w:ascii="Times New Roman" w:hAnsi="Times New Roman" w:cs="Times New Roman"/>
                <w:sz w:val="20"/>
                <w:szCs w:val="20"/>
              </w:rPr>
              <w:t xml:space="preserve"> </w:t>
            </w:r>
          </w:p>
          <w:p w:rsidR="00846B0F" w:rsidRPr="00846B0F" w:rsidRDefault="00846B0F" w:rsidP="00C76C59">
            <w:pPr>
              <w:pStyle w:val="Paragrafoelenco"/>
              <w:numPr>
                <w:ilvl w:val="0"/>
                <w:numId w:val="5"/>
              </w:numPr>
              <w:rPr>
                <w:rFonts w:ascii="Times New Roman" w:hAnsi="Times New Roman" w:cs="Times New Roman"/>
                <w:b/>
                <w:sz w:val="20"/>
                <w:szCs w:val="20"/>
              </w:rPr>
            </w:pPr>
            <w:r w:rsidRPr="00032D54">
              <w:rPr>
                <w:rFonts w:ascii="Times New Roman" w:hAnsi="Times New Roman" w:cs="Times New Roman"/>
                <w:sz w:val="20"/>
                <w:szCs w:val="20"/>
              </w:rPr>
              <w:t xml:space="preserve"> Problem-solving.</w:t>
            </w:r>
          </w:p>
        </w:tc>
      </w:tr>
      <w:tr w:rsidR="00846B0F" w:rsidRPr="00D824AB" w:rsidTr="00937236">
        <w:trPr>
          <w:trHeight w:val="470"/>
        </w:trPr>
        <w:tc>
          <w:tcPr>
            <w:tcW w:w="14503" w:type="dxa"/>
            <w:gridSpan w:val="6"/>
          </w:tcPr>
          <w:p w:rsidR="00846B0F" w:rsidRPr="00EA76F5" w:rsidRDefault="00846B0F" w:rsidP="00EA76F5">
            <w:pPr>
              <w:rPr>
                <w:rFonts w:ascii="Times New Roman" w:hAnsi="Times New Roman" w:cs="Times New Roman"/>
                <w:b/>
                <w:sz w:val="20"/>
                <w:szCs w:val="20"/>
              </w:rPr>
            </w:pPr>
          </w:p>
        </w:tc>
      </w:tr>
      <w:tr w:rsidR="00846B0F" w:rsidRPr="00D824AB" w:rsidTr="0013770F">
        <w:trPr>
          <w:trHeight w:val="3920"/>
        </w:trPr>
        <w:tc>
          <w:tcPr>
            <w:tcW w:w="14503" w:type="dxa"/>
            <w:gridSpan w:val="6"/>
          </w:tcPr>
          <w:p w:rsidR="00846B0F" w:rsidRPr="00C76C59" w:rsidRDefault="00846B0F" w:rsidP="00C76C59">
            <w:pPr>
              <w:rPr>
                <w:rFonts w:ascii="Times New Roman" w:hAnsi="Times New Roman" w:cs="Times New Roman"/>
                <w:b/>
                <w:sz w:val="20"/>
                <w:szCs w:val="20"/>
              </w:rPr>
            </w:pPr>
            <w:r w:rsidRPr="00C76C59">
              <w:rPr>
                <w:rFonts w:ascii="Times New Roman" w:hAnsi="Times New Roman" w:cs="Times New Roman"/>
                <w:b/>
                <w:sz w:val="20"/>
                <w:szCs w:val="20"/>
              </w:rPr>
              <w:t xml:space="preserve">MODALITÀ </w:t>
            </w:r>
            <w:proofErr w:type="spellStart"/>
            <w:r w:rsidRPr="00C76C59">
              <w:rPr>
                <w:rFonts w:ascii="Times New Roman" w:hAnsi="Times New Roman" w:cs="Times New Roman"/>
                <w:b/>
                <w:sz w:val="20"/>
                <w:szCs w:val="20"/>
              </w:rPr>
              <w:t>DI</w:t>
            </w:r>
            <w:proofErr w:type="spellEnd"/>
            <w:r w:rsidRPr="00C76C59">
              <w:rPr>
                <w:rFonts w:ascii="Times New Roman" w:hAnsi="Times New Roman" w:cs="Times New Roman"/>
                <w:b/>
                <w:sz w:val="20"/>
                <w:szCs w:val="20"/>
              </w:rPr>
              <w:t xml:space="preserve"> VERIFICA </w:t>
            </w:r>
          </w:p>
          <w:p w:rsidR="00846B0F" w:rsidRPr="00032D54" w:rsidRDefault="00846B0F" w:rsidP="00C76C59">
            <w:pPr>
              <w:rPr>
                <w:rFonts w:ascii="Times New Roman" w:hAnsi="Times New Roman" w:cs="Times New Roman"/>
                <w:sz w:val="20"/>
                <w:szCs w:val="20"/>
              </w:rPr>
            </w:pPr>
            <w:r w:rsidRPr="00032D54">
              <w:rPr>
                <w:rFonts w:ascii="Times New Roman" w:hAnsi="Times New Roman" w:cs="Times New Roman"/>
                <w:sz w:val="20"/>
                <w:szCs w:val="20"/>
              </w:rPr>
              <w:t>VERIFICHE ORALI</w:t>
            </w:r>
          </w:p>
          <w:p w:rsidR="00846B0F" w:rsidRDefault="00846B0F" w:rsidP="00677EBB">
            <w:pPr>
              <w:autoSpaceDE w:val="0"/>
              <w:autoSpaceDN w:val="0"/>
              <w:adjustRightInd w:val="0"/>
              <w:rPr>
                <w:rFonts w:ascii="Times New Roman" w:hAnsi="Times New Roman" w:cs="Times New Roman"/>
                <w:sz w:val="20"/>
                <w:szCs w:val="20"/>
              </w:rPr>
            </w:pPr>
            <w:r w:rsidRPr="00D824AB">
              <w:rPr>
                <w:rFonts w:ascii="Times New Roman" w:hAnsi="Times New Roman" w:cs="Times New Roman"/>
                <w:sz w:val="20"/>
                <w:szCs w:val="20"/>
              </w:rPr>
              <w:t>S</w:t>
            </w:r>
            <w:r>
              <w:rPr>
                <w:rFonts w:ascii="Times New Roman" w:hAnsi="Times New Roman" w:cs="Times New Roman"/>
                <w:sz w:val="20"/>
                <w:szCs w:val="20"/>
              </w:rPr>
              <w:t xml:space="preserve">aranno </w:t>
            </w:r>
            <w:r w:rsidRPr="00D824AB">
              <w:rPr>
                <w:rFonts w:ascii="Times New Roman" w:hAnsi="Times New Roman" w:cs="Times New Roman"/>
                <w:sz w:val="20"/>
                <w:szCs w:val="20"/>
              </w:rPr>
              <w:t>richieste agli allievi, in gruppo o individualmente,  descrizione-narrazioni di esperimenti effettuati in classe, individuando le varie fasi del metodo scientifico.</w:t>
            </w:r>
          </w:p>
          <w:p w:rsidR="00846B0F" w:rsidRPr="00D824AB" w:rsidRDefault="00846B0F" w:rsidP="00C76C59">
            <w:pPr>
              <w:autoSpaceDE w:val="0"/>
              <w:autoSpaceDN w:val="0"/>
              <w:adjustRightInd w:val="0"/>
              <w:rPr>
                <w:rFonts w:ascii="Times New Roman" w:hAnsi="Times New Roman" w:cs="Times New Roman"/>
                <w:sz w:val="20"/>
                <w:szCs w:val="20"/>
              </w:rPr>
            </w:pPr>
            <w:r w:rsidRPr="00D824AB">
              <w:rPr>
                <w:rFonts w:ascii="Times New Roman" w:hAnsi="Times New Roman" w:cs="Times New Roman"/>
                <w:sz w:val="20"/>
                <w:szCs w:val="20"/>
              </w:rPr>
              <w:t>Le immagini presenti sul sussidiario costituiranno per l’allievo una griglia per spiegare a voce quello che ha acquisito.</w:t>
            </w:r>
            <w:r>
              <w:rPr>
                <w:rFonts w:ascii="Times New Roman" w:hAnsi="Times New Roman" w:cs="Times New Roman"/>
                <w:sz w:val="20"/>
                <w:szCs w:val="20"/>
              </w:rPr>
              <w:t xml:space="preserve"> Potranno esser </w:t>
            </w:r>
            <w:r w:rsidRPr="00D824AB">
              <w:rPr>
                <w:rFonts w:ascii="Times New Roman" w:hAnsi="Times New Roman" w:cs="Times New Roman"/>
                <w:sz w:val="20"/>
                <w:szCs w:val="20"/>
              </w:rPr>
              <w:t xml:space="preserve"> richieste anche  verifica orali con domande specifiche e libere esposizioni in relazione alle singole tematiche.</w:t>
            </w:r>
          </w:p>
          <w:p w:rsidR="00846B0F" w:rsidRPr="00D824AB" w:rsidRDefault="00846B0F" w:rsidP="00677EBB">
            <w:pPr>
              <w:autoSpaceDE w:val="0"/>
              <w:autoSpaceDN w:val="0"/>
              <w:adjustRightInd w:val="0"/>
              <w:rPr>
                <w:rFonts w:ascii="Times New Roman" w:hAnsi="Times New Roman" w:cs="Times New Roman"/>
                <w:sz w:val="20"/>
                <w:szCs w:val="20"/>
              </w:rPr>
            </w:pPr>
          </w:p>
          <w:p w:rsidR="00846B0F" w:rsidRDefault="00846B0F" w:rsidP="00C76C59">
            <w:pPr>
              <w:rPr>
                <w:rFonts w:ascii="Times New Roman" w:hAnsi="Times New Roman" w:cs="Times New Roman"/>
                <w:sz w:val="20"/>
                <w:szCs w:val="20"/>
              </w:rPr>
            </w:pPr>
            <w:r w:rsidRPr="00D824AB">
              <w:rPr>
                <w:rFonts w:ascii="Times New Roman" w:hAnsi="Times New Roman" w:cs="Times New Roman"/>
                <w:sz w:val="20"/>
                <w:szCs w:val="20"/>
              </w:rPr>
              <w:t>In relazione al</w:t>
            </w:r>
            <w:r>
              <w:rPr>
                <w:rFonts w:ascii="Times New Roman" w:hAnsi="Times New Roman" w:cs="Times New Roman"/>
                <w:sz w:val="20"/>
                <w:szCs w:val="20"/>
              </w:rPr>
              <w:t xml:space="preserve">le varie tematiche </w:t>
            </w:r>
            <w:r w:rsidRPr="00AD666E">
              <w:rPr>
                <w:rFonts w:ascii="Times New Roman" w:hAnsi="Times New Roman" w:cs="Times New Roman"/>
                <w:sz w:val="20"/>
                <w:szCs w:val="20"/>
              </w:rPr>
              <w:t>VERIFICHE SCRITTE</w:t>
            </w:r>
            <w:r>
              <w:rPr>
                <w:rFonts w:ascii="Times New Roman" w:hAnsi="Times New Roman" w:cs="Times New Roman"/>
                <w:sz w:val="20"/>
                <w:szCs w:val="20"/>
              </w:rPr>
              <w:t xml:space="preserve"> saran</w:t>
            </w:r>
            <w:r w:rsidRPr="00D824AB">
              <w:rPr>
                <w:rFonts w:ascii="Times New Roman" w:hAnsi="Times New Roman" w:cs="Times New Roman"/>
                <w:sz w:val="20"/>
                <w:szCs w:val="20"/>
              </w:rPr>
              <w:t xml:space="preserve">no effettuate in forma scritta, attraverso: </w:t>
            </w:r>
          </w:p>
          <w:p w:rsidR="00846B0F"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domande</w:t>
            </w:r>
            <w:proofErr w:type="spellEnd"/>
            <w:r w:rsidRPr="00AD666E">
              <w:rPr>
                <w:rFonts w:ascii="Times New Roman" w:hAnsi="Times New Roman" w:cs="Times New Roman"/>
                <w:sz w:val="20"/>
                <w:szCs w:val="20"/>
              </w:rPr>
              <w:t xml:space="preserve"> a </w:t>
            </w:r>
            <w:proofErr w:type="spellStart"/>
            <w:r w:rsidRPr="00AD666E">
              <w:rPr>
                <w:rFonts w:ascii="Times New Roman" w:hAnsi="Times New Roman" w:cs="Times New Roman"/>
                <w:sz w:val="20"/>
                <w:szCs w:val="20"/>
              </w:rPr>
              <w:t>risposta</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multipla</w:t>
            </w:r>
            <w:proofErr w:type="spellEnd"/>
            <w:r w:rsidRPr="00AD666E">
              <w:rPr>
                <w:rFonts w:ascii="Times New Roman" w:hAnsi="Times New Roman" w:cs="Times New Roman"/>
                <w:sz w:val="20"/>
                <w:szCs w:val="20"/>
              </w:rPr>
              <w:t xml:space="preserve"> </w:t>
            </w:r>
          </w:p>
          <w:p w:rsidR="00846B0F" w:rsidRPr="00AD666E" w:rsidRDefault="00846B0F" w:rsidP="00C76C59">
            <w:pPr>
              <w:pStyle w:val="Paragrafoelenco"/>
              <w:numPr>
                <w:ilvl w:val="0"/>
                <w:numId w:val="6"/>
              </w:numPr>
              <w:rPr>
                <w:rFonts w:ascii="Times New Roman" w:hAnsi="Times New Roman" w:cs="Times New Roman"/>
                <w:sz w:val="20"/>
                <w:szCs w:val="20"/>
              </w:rPr>
            </w:pPr>
            <w:proofErr w:type="spellStart"/>
            <w:r>
              <w:rPr>
                <w:rFonts w:ascii="Times New Roman" w:hAnsi="Times New Roman" w:cs="Times New Roman"/>
                <w:sz w:val="20"/>
                <w:szCs w:val="20"/>
              </w:rPr>
              <w:t>domande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aperte</w:t>
            </w:r>
            <w:proofErr w:type="spellEnd"/>
            <w:r>
              <w:rPr>
                <w:rFonts w:ascii="Times New Roman" w:hAnsi="Times New Roman" w:cs="Times New Roman"/>
                <w:sz w:val="20"/>
                <w:szCs w:val="20"/>
              </w:rPr>
              <w:t xml:space="preserve"> </w:t>
            </w:r>
          </w:p>
          <w:p w:rsidR="00846B0F" w:rsidRPr="00AD666E"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esercizi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di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completamento</w:t>
            </w:r>
            <w:proofErr w:type="spellEnd"/>
            <w:r w:rsidRPr="00AD666E">
              <w:rPr>
                <w:rFonts w:ascii="Times New Roman" w:hAnsi="Times New Roman" w:cs="Times New Roman"/>
                <w:sz w:val="20"/>
                <w:szCs w:val="20"/>
              </w:rPr>
              <w:t xml:space="preserve"> </w:t>
            </w:r>
            <w:r>
              <w:rPr>
                <w:rFonts w:ascii="Times New Roman" w:hAnsi="Times New Roman" w:cs="Times New Roman"/>
                <w:sz w:val="20"/>
                <w:szCs w:val="20"/>
              </w:rPr>
              <w:t xml:space="preserve">/cloze test </w:t>
            </w:r>
          </w:p>
          <w:p w:rsidR="00846B0F" w:rsidRPr="00C76C59" w:rsidRDefault="00846B0F" w:rsidP="00C76C59">
            <w:pPr>
              <w:pStyle w:val="Paragrafoelenco"/>
              <w:numPr>
                <w:ilvl w:val="0"/>
                <w:numId w:val="6"/>
              </w:numPr>
              <w:rPr>
                <w:rFonts w:ascii="Times New Roman" w:hAnsi="Times New Roman" w:cs="Times New Roman"/>
                <w:sz w:val="20"/>
                <w:szCs w:val="20"/>
              </w:rPr>
            </w:pPr>
            <w:proofErr w:type="spellStart"/>
            <w:r w:rsidRPr="00C76C59">
              <w:rPr>
                <w:rFonts w:ascii="Times New Roman" w:hAnsi="Times New Roman" w:cs="Times New Roman"/>
                <w:sz w:val="20"/>
                <w:szCs w:val="20"/>
              </w:rPr>
              <w:t>lettura</w:t>
            </w:r>
            <w:proofErr w:type="spellEnd"/>
            <w:r w:rsidRPr="00C76C59">
              <w:rPr>
                <w:rFonts w:ascii="Times New Roman" w:hAnsi="Times New Roman" w:cs="Times New Roman"/>
                <w:sz w:val="20"/>
                <w:szCs w:val="20"/>
              </w:rPr>
              <w:t xml:space="preserve"> </w:t>
            </w:r>
            <w:proofErr w:type="spellStart"/>
            <w:r w:rsidRPr="00C76C59">
              <w:rPr>
                <w:rFonts w:ascii="Times New Roman" w:hAnsi="Times New Roman" w:cs="Times New Roman"/>
                <w:sz w:val="20"/>
                <w:szCs w:val="20"/>
              </w:rPr>
              <w:t>di</w:t>
            </w:r>
            <w:proofErr w:type="spellEnd"/>
            <w:r w:rsidRPr="00C76C59">
              <w:rPr>
                <w:rFonts w:ascii="Times New Roman" w:hAnsi="Times New Roman" w:cs="Times New Roman"/>
                <w:sz w:val="20"/>
                <w:szCs w:val="20"/>
              </w:rPr>
              <w:t xml:space="preserve"> </w:t>
            </w:r>
            <w:proofErr w:type="spellStart"/>
            <w:r w:rsidRPr="00C76C59">
              <w:rPr>
                <w:rFonts w:ascii="Times New Roman" w:hAnsi="Times New Roman" w:cs="Times New Roman"/>
                <w:sz w:val="20"/>
                <w:szCs w:val="20"/>
              </w:rPr>
              <w:t>grafici</w:t>
            </w:r>
            <w:proofErr w:type="spellEnd"/>
            <w:r w:rsidRPr="00C76C59">
              <w:rPr>
                <w:rFonts w:ascii="Times New Roman" w:hAnsi="Times New Roman" w:cs="Times New Roman"/>
                <w:sz w:val="20"/>
                <w:szCs w:val="20"/>
              </w:rPr>
              <w:t xml:space="preserve"> / </w:t>
            </w:r>
            <w:proofErr w:type="spellStart"/>
            <w:r w:rsidRPr="00C76C59">
              <w:rPr>
                <w:rFonts w:ascii="Times New Roman" w:hAnsi="Times New Roman" w:cs="Times New Roman"/>
                <w:sz w:val="20"/>
                <w:szCs w:val="20"/>
              </w:rPr>
              <w:t>tabelle</w:t>
            </w:r>
            <w:proofErr w:type="spellEnd"/>
            <w:r w:rsidRPr="00C76C59">
              <w:rPr>
                <w:rFonts w:ascii="Times New Roman" w:hAnsi="Times New Roman" w:cs="Times New Roman"/>
                <w:sz w:val="20"/>
                <w:szCs w:val="20"/>
              </w:rPr>
              <w:t xml:space="preserve"> </w:t>
            </w:r>
          </w:p>
          <w:p w:rsidR="00846B0F" w:rsidRPr="00AD666E"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costruzione</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di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grafici</w:t>
            </w:r>
            <w:proofErr w:type="spellEnd"/>
            <w:r w:rsidRPr="00AD666E">
              <w:rPr>
                <w:rFonts w:ascii="Times New Roman" w:hAnsi="Times New Roman" w:cs="Times New Roman"/>
                <w:sz w:val="20"/>
                <w:szCs w:val="20"/>
              </w:rPr>
              <w:t xml:space="preserve"> </w:t>
            </w:r>
          </w:p>
          <w:p w:rsidR="00846B0F" w:rsidRPr="00AD666E"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risoluzione</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di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problemi</w:t>
            </w:r>
            <w:proofErr w:type="spellEnd"/>
            <w:r w:rsidRPr="00AD666E">
              <w:rPr>
                <w:rFonts w:ascii="Times New Roman" w:hAnsi="Times New Roman" w:cs="Times New Roman"/>
                <w:sz w:val="20"/>
                <w:szCs w:val="20"/>
              </w:rPr>
              <w:t xml:space="preserve"> </w:t>
            </w:r>
          </w:p>
          <w:p w:rsidR="00846B0F" w:rsidRPr="00C76C59" w:rsidRDefault="00846B0F" w:rsidP="00C76C59">
            <w:pPr>
              <w:pStyle w:val="Paragrafoelenco"/>
              <w:numPr>
                <w:ilvl w:val="0"/>
                <w:numId w:val="6"/>
              </w:numPr>
              <w:rPr>
                <w:rFonts w:ascii="Times New Roman" w:hAnsi="Times New Roman" w:cs="Times New Roman"/>
                <w:sz w:val="20"/>
                <w:szCs w:val="20"/>
                <w:lang w:val="it-IT"/>
              </w:rPr>
            </w:pPr>
            <w:r w:rsidRPr="00C76C59">
              <w:rPr>
                <w:rFonts w:ascii="Times New Roman" w:hAnsi="Times New Roman" w:cs="Times New Roman"/>
                <w:sz w:val="20"/>
                <w:szCs w:val="20"/>
                <w:lang w:val="it-IT"/>
              </w:rPr>
              <w:t xml:space="preserve">verifiche scritte predisposte dall’insegnante su contenuti specifici </w:t>
            </w:r>
          </w:p>
          <w:p w:rsidR="00846B0F" w:rsidRDefault="00846B0F" w:rsidP="00C76C59">
            <w:pPr>
              <w:pStyle w:val="Paragrafoelenco"/>
              <w:numPr>
                <w:ilvl w:val="0"/>
                <w:numId w:val="6"/>
              </w:numPr>
              <w:rPr>
                <w:rFonts w:ascii="Times New Roman" w:hAnsi="Times New Roman" w:cs="Times New Roman"/>
                <w:sz w:val="20"/>
                <w:szCs w:val="20"/>
              </w:rPr>
            </w:pPr>
            <w:proofErr w:type="spellStart"/>
            <w:r w:rsidRPr="00AD666E">
              <w:rPr>
                <w:rFonts w:ascii="Times New Roman" w:hAnsi="Times New Roman" w:cs="Times New Roman"/>
                <w:sz w:val="20"/>
                <w:szCs w:val="20"/>
              </w:rPr>
              <w:t>osservazioni</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sistematiche</w:t>
            </w:r>
            <w:proofErr w:type="spellEnd"/>
            <w:r w:rsidRPr="00AD666E">
              <w:rPr>
                <w:rFonts w:ascii="Times New Roman" w:hAnsi="Times New Roman" w:cs="Times New Roman"/>
                <w:sz w:val="20"/>
                <w:szCs w:val="20"/>
              </w:rPr>
              <w:t xml:space="preserve"> </w:t>
            </w:r>
            <w:proofErr w:type="spellStart"/>
            <w:r w:rsidRPr="00AD666E">
              <w:rPr>
                <w:rFonts w:ascii="Times New Roman" w:hAnsi="Times New Roman" w:cs="Times New Roman"/>
                <w:sz w:val="20"/>
                <w:szCs w:val="20"/>
              </w:rPr>
              <w:t>durante</w:t>
            </w:r>
            <w:proofErr w:type="spellEnd"/>
            <w:r w:rsidRPr="00AD666E">
              <w:rPr>
                <w:rFonts w:ascii="Times New Roman" w:hAnsi="Times New Roman" w:cs="Times New Roman"/>
                <w:sz w:val="20"/>
                <w:szCs w:val="20"/>
              </w:rPr>
              <w:t xml:space="preserve"> le </w:t>
            </w:r>
            <w:proofErr w:type="spellStart"/>
            <w:r w:rsidRPr="00AD666E">
              <w:rPr>
                <w:rFonts w:ascii="Times New Roman" w:hAnsi="Times New Roman" w:cs="Times New Roman"/>
                <w:sz w:val="20"/>
                <w:szCs w:val="20"/>
              </w:rPr>
              <w:t>attività</w:t>
            </w:r>
            <w:proofErr w:type="spellEnd"/>
            <w:r w:rsidRPr="00AD666E">
              <w:rPr>
                <w:rFonts w:ascii="Times New Roman" w:hAnsi="Times New Roman" w:cs="Times New Roman"/>
                <w:sz w:val="20"/>
                <w:szCs w:val="20"/>
              </w:rPr>
              <w:t xml:space="preserve"> </w:t>
            </w:r>
          </w:p>
          <w:p w:rsidR="00846B0F" w:rsidRPr="00C76C59" w:rsidRDefault="00846B0F" w:rsidP="00C76C59">
            <w:pPr>
              <w:pStyle w:val="Paragrafoelenco"/>
              <w:numPr>
                <w:ilvl w:val="0"/>
                <w:numId w:val="6"/>
              </w:numPr>
              <w:rPr>
                <w:rFonts w:ascii="Times New Roman" w:hAnsi="Times New Roman" w:cs="Times New Roman"/>
                <w:sz w:val="20"/>
                <w:szCs w:val="20"/>
              </w:rPr>
            </w:pPr>
            <w:proofErr w:type="spellStart"/>
            <w:r w:rsidRPr="00C76C59">
              <w:rPr>
                <w:rFonts w:ascii="Times New Roman" w:hAnsi="Times New Roman" w:cs="Times New Roman"/>
                <w:sz w:val="20"/>
                <w:szCs w:val="20"/>
              </w:rPr>
              <w:t>ecc</w:t>
            </w:r>
            <w:proofErr w:type="spellEnd"/>
          </w:p>
          <w:p w:rsidR="00846B0F" w:rsidRPr="00C76C59" w:rsidRDefault="00846B0F" w:rsidP="00C76C59">
            <w:pPr>
              <w:autoSpaceDE w:val="0"/>
              <w:autoSpaceDN w:val="0"/>
              <w:adjustRightInd w:val="0"/>
              <w:rPr>
                <w:rFonts w:ascii="Times New Roman" w:hAnsi="Times New Roman" w:cs="Times New Roman"/>
                <w:b/>
                <w:sz w:val="20"/>
                <w:szCs w:val="20"/>
              </w:rPr>
            </w:pPr>
          </w:p>
        </w:tc>
      </w:tr>
    </w:tbl>
    <w:p w:rsidR="00C103FE" w:rsidRPr="00D824AB" w:rsidRDefault="00C103FE">
      <w:pPr>
        <w:rPr>
          <w:rFonts w:ascii="Times New Roman" w:hAnsi="Times New Roman" w:cs="Times New Roman"/>
          <w:sz w:val="20"/>
          <w:szCs w:val="20"/>
        </w:rPr>
      </w:pPr>
    </w:p>
    <w:sectPr w:rsidR="00C103FE" w:rsidRPr="00D824AB" w:rsidSect="00A339BD">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C04"/>
    <w:multiLevelType w:val="hybridMultilevel"/>
    <w:tmpl w:val="4392B3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7E3A49"/>
    <w:multiLevelType w:val="hybridMultilevel"/>
    <w:tmpl w:val="A6E052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097F46"/>
    <w:multiLevelType w:val="hybridMultilevel"/>
    <w:tmpl w:val="425887AE"/>
    <w:lvl w:ilvl="0" w:tplc="76C86E6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4A4556"/>
    <w:multiLevelType w:val="hybridMultilevel"/>
    <w:tmpl w:val="2630711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7640B3"/>
    <w:multiLevelType w:val="hybridMultilevel"/>
    <w:tmpl w:val="BE2E79F0"/>
    <w:lvl w:ilvl="0" w:tplc="BA12FABC">
      <w:start w:val="1"/>
      <w:numFmt w:val="bullet"/>
      <w:lvlText w:val=""/>
      <w:lvlJc w:val="left"/>
      <w:pPr>
        <w:ind w:left="626" w:hanging="360"/>
      </w:pPr>
      <w:rPr>
        <w:rFonts w:ascii="Symbol" w:hAnsi="Symbol" w:hint="default"/>
      </w:rPr>
    </w:lvl>
    <w:lvl w:ilvl="1" w:tplc="04100003" w:tentative="1">
      <w:start w:val="1"/>
      <w:numFmt w:val="bullet"/>
      <w:lvlText w:val="o"/>
      <w:lvlJc w:val="left"/>
      <w:pPr>
        <w:ind w:left="1346" w:hanging="360"/>
      </w:pPr>
      <w:rPr>
        <w:rFonts w:ascii="Courier New" w:hAnsi="Courier New" w:cs="Courier New" w:hint="default"/>
      </w:rPr>
    </w:lvl>
    <w:lvl w:ilvl="2" w:tplc="04100005" w:tentative="1">
      <w:start w:val="1"/>
      <w:numFmt w:val="bullet"/>
      <w:lvlText w:val=""/>
      <w:lvlJc w:val="left"/>
      <w:pPr>
        <w:ind w:left="2066" w:hanging="360"/>
      </w:pPr>
      <w:rPr>
        <w:rFonts w:ascii="Wingdings" w:hAnsi="Wingdings" w:hint="default"/>
      </w:rPr>
    </w:lvl>
    <w:lvl w:ilvl="3" w:tplc="04100001" w:tentative="1">
      <w:start w:val="1"/>
      <w:numFmt w:val="bullet"/>
      <w:lvlText w:val=""/>
      <w:lvlJc w:val="left"/>
      <w:pPr>
        <w:ind w:left="2786" w:hanging="360"/>
      </w:pPr>
      <w:rPr>
        <w:rFonts w:ascii="Symbol" w:hAnsi="Symbol" w:hint="default"/>
      </w:rPr>
    </w:lvl>
    <w:lvl w:ilvl="4" w:tplc="04100003" w:tentative="1">
      <w:start w:val="1"/>
      <w:numFmt w:val="bullet"/>
      <w:lvlText w:val="o"/>
      <w:lvlJc w:val="left"/>
      <w:pPr>
        <w:ind w:left="3506" w:hanging="360"/>
      </w:pPr>
      <w:rPr>
        <w:rFonts w:ascii="Courier New" w:hAnsi="Courier New" w:cs="Courier New" w:hint="default"/>
      </w:rPr>
    </w:lvl>
    <w:lvl w:ilvl="5" w:tplc="04100005" w:tentative="1">
      <w:start w:val="1"/>
      <w:numFmt w:val="bullet"/>
      <w:lvlText w:val=""/>
      <w:lvlJc w:val="left"/>
      <w:pPr>
        <w:ind w:left="4226" w:hanging="360"/>
      </w:pPr>
      <w:rPr>
        <w:rFonts w:ascii="Wingdings" w:hAnsi="Wingdings" w:hint="default"/>
      </w:rPr>
    </w:lvl>
    <w:lvl w:ilvl="6" w:tplc="04100001" w:tentative="1">
      <w:start w:val="1"/>
      <w:numFmt w:val="bullet"/>
      <w:lvlText w:val=""/>
      <w:lvlJc w:val="left"/>
      <w:pPr>
        <w:ind w:left="4946" w:hanging="360"/>
      </w:pPr>
      <w:rPr>
        <w:rFonts w:ascii="Symbol" w:hAnsi="Symbol" w:hint="default"/>
      </w:rPr>
    </w:lvl>
    <w:lvl w:ilvl="7" w:tplc="04100003" w:tentative="1">
      <w:start w:val="1"/>
      <w:numFmt w:val="bullet"/>
      <w:lvlText w:val="o"/>
      <w:lvlJc w:val="left"/>
      <w:pPr>
        <w:ind w:left="5666" w:hanging="360"/>
      </w:pPr>
      <w:rPr>
        <w:rFonts w:ascii="Courier New" w:hAnsi="Courier New" w:cs="Courier New" w:hint="default"/>
      </w:rPr>
    </w:lvl>
    <w:lvl w:ilvl="8" w:tplc="04100005" w:tentative="1">
      <w:start w:val="1"/>
      <w:numFmt w:val="bullet"/>
      <w:lvlText w:val=""/>
      <w:lvlJc w:val="left"/>
      <w:pPr>
        <w:ind w:left="6386" w:hanging="360"/>
      </w:pPr>
      <w:rPr>
        <w:rFonts w:ascii="Wingdings" w:hAnsi="Wingdings" w:hint="default"/>
      </w:rPr>
    </w:lvl>
  </w:abstractNum>
  <w:abstractNum w:abstractNumId="5">
    <w:nsid w:val="361F7B90"/>
    <w:multiLevelType w:val="hybridMultilevel"/>
    <w:tmpl w:val="0ABC491A"/>
    <w:lvl w:ilvl="0" w:tplc="FD122E2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9F23CD"/>
    <w:multiLevelType w:val="hybridMultilevel"/>
    <w:tmpl w:val="906862DC"/>
    <w:lvl w:ilvl="0" w:tplc="4F6AE80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C22CBD"/>
    <w:multiLevelType w:val="hybridMultilevel"/>
    <w:tmpl w:val="6ABAC988"/>
    <w:lvl w:ilvl="0" w:tplc="FFA4E59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7B6B8D"/>
    <w:multiLevelType w:val="hybridMultilevel"/>
    <w:tmpl w:val="BFB2CA94"/>
    <w:lvl w:ilvl="0" w:tplc="BA12FA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defaultTabStop w:val="708"/>
  <w:hyphenationZone w:val="283"/>
  <w:drawingGridHorizontalSpacing w:val="110"/>
  <w:displayHorizontalDrawingGridEvery w:val="2"/>
  <w:characterSpacingControl w:val="doNotCompress"/>
  <w:compat>
    <w:useFELayout/>
  </w:compat>
  <w:rsids>
    <w:rsidRoot w:val="00A339BD"/>
    <w:rsid w:val="00084D57"/>
    <w:rsid w:val="0012421E"/>
    <w:rsid w:val="00130A72"/>
    <w:rsid w:val="00147A99"/>
    <w:rsid w:val="00210944"/>
    <w:rsid w:val="00250151"/>
    <w:rsid w:val="0036217A"/>
    <w:rsid w:val="0049064C"/>
    <w:rsid w:val="004D27DA"/>
    <w:rsid w:val="004F16FD"/>
    <w:rsid w:val="00571C73"/>
    <w:rsid w:val="00574836"/>
    <w:rsid w:val="005C769D"/>
    <w:rsid w:val="006302CA"/>
    <w:rsid w:val="00677EBB"/>
    <w:rsid w:val="0068751B"/>
    <w:rsid w:val="006C142F"/>
    <w:rsid w:val="006D6059"/>
    <w:rsid w:val="006E2991"/>
    <w:rsid w:val="007C14AD"/>
    <w:rsid w:val="007C69BF"/>
    <w:rsid w:val="00846B0F"/>
    <w:rsid w:val="00926B8C"/>
    <w:rsid w:val="00953637"/>
    <w:rsid w:val="0099444A"/>
    <w:rsid w:val="00A142E8"/>
    <w:rsid w:val="00A24E68"/>
    <w:rsid w:val="00A339BD"/>
    <w:rsid w:val="00B15B7C"/>
    <w:rsid w:val="00B72189"/>
    <w:rsid w:val="00BC5656"/>
    <w:rsid w:val="00C103FE"/>
    <w:rsid w:val="00C76C59"/>
    <w:rsid w:val="00C95516"/>
    <w:rsid w:val="00D824AB"/>
    <w:rsid w:val="00D929BE"/>
    <w:rsid w:val="00E170D9"/>
    <w:rsid w:val="00EA76F5"/>
    <w:rsid w:val="00EA7F2A"/>
    <w:rsid w:val="00FA31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33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339BD"/>
    <w:pPr>
      <w:ind w:left="720"/>
      <w:contextualSpacing/>
    </w:pPr>
    <w:rPr>
      <w:lang w:val="en-GB" w:eastAsia="en-GB"/>
    </w:rPr>
  </w:style>
  <w:style w:type="paragraph" w:styleId="NormaleWeb">
    <w:name w:val="Normal (Web)"/>
    <w:basedOn w:val="Normale"/>
    <w:uiPriority w:val="99"/>
    <w:unhideWhenUsed/>
    <w:rsid w:val="00E17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oelenco1">
    <w:name w:val="Paragrafo elenco1"/>
    <w:rsid w:val="00C76C59"/>
    <w:pPr>
      <w:widowControl w:val="0"/>
      <w:suppressAutoHyphens/>
      <w:spacing w:after="0" w:line="240" w:lineRule="auto"/>
      <w:ind w:left="720"/>
    </w:pPr>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5065211">
      <w:bodyDiv w:val="1"/>
      <w:marLeft w:val="0"/>
      <w:marRight w:val="0"/>
      <w:marTop w:val="0"/>
      <w:marBottom w:val="0"/>
      <w:divBdr>
        <w:top w:val="none" w:sz="0" w:space="0" w:color="auto"/>
        <w:left w:val="none" w:sz="0" w:space="0" w:color="auto"/>
        <w:bottom w:val="none" w:sz="0" w:space="0" w:color="auto"/>
        <w:right w:val="none" w:sz="0" w:space="0" w:color="auto"/>
      </w:divBdr>
    </w:div>
    <w:div w:id="19925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1523</Words>
  <Characters>8685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FRANCESCA SCATAMACCHIA</cp:lastModifiedBy>
  <cp:revision>17</cp:revision>
  <dcterms:created xsi:type="dcterms:W3CDTF">2013-10-13T14:08:00Z</dcterms:created>
  <dcterms:modified xsi:type="dcterms:W3CDTF">2018-10-26T12:44:00Z</dcterms:modified>
</cp:coreProperties>
</file>